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EC73" w14:textId="77777777" w:rsidR="007B5500" w:rsidRDefault="007B5500" w:rsidP="007B5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5500">
        <w:rPr>
          <w:rFonts w:ascii="Arial" w:hAnsi="Arial" w:cs="Arial"/>
          <w:color w:val="44546A" w:themeColor="text2"/>
          <w:sz w:val="30"/>
        </w:rPr>
        <w:t>Febrero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B55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B55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729ED3" w14:textId="77777777" w:rsidR="007B5500" w:rsidRDefault="007B5500" w:rsidP="007B55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5500" w:rsidRPr="007B5500" w14:paraId="672AC0B0" w14:textId="77777777" w:rsidTr="007B55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2C79AE" w14:textId="47E8B164" w:rsidR="007B5500" w:rsidRPr="007B5500" w:rsidRDefault="007B5500" w:rsidP="007B55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55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55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"https://www.wincalendar.com/calendario/Colombia/Enero-2024" \o "Enero 2024" </w:instrText>
            </w:r>
            <w:r w:rsidRPr="007B5500">
              <w:rPr>
                <w:rFonts w:ascii="Arial" w:hAnsi="Arial" w:cs="Arial"/>
                <w:color w:val="345393"/>
                <w:sz w:val="16"/>
              </w:rPr>
            </w:r>
            <w:r w:rsidRPr="007B55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55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7B55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32DB4" w14:textId="294317F9" w:rsidR="007B5500" w:rsidRPr="007B5500" w:rsidRDefault="007B5500" w:rsidP="007B55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5500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A040F" w14:textId="0B752CC4" w:rsidR="007B5500" w:rsidRPr="007B5500" w:rsidRDefault="007B5500" w:rsidP="007B55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7B55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7B5500" w:rsidRPr="00DE6793" w14:paraId="4E06CFF5" w14:textId="77777777" w:rsidTr="007B55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F08E9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5BED8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2309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DD71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73BB2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A2169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09BD4" w14:textId="77777777" w:rsidR="007B5500" w:rsidRPr="00DE6793" w:rsidRDefault="007B5500" w:rsidP="007B55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5500" w:rsidRPr="007B5500" w14:paraId="7D3A7099" w14:textId="77777777" w:rsidTr="007B55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5F274" w14:textId="77777777" w:rsidR="007B5500" w:rsidRPr="007B5500" w:rsidRDefault="007B5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5AF00" w14:textId="77777777" w:rsidR="007B5500" w:rsidRPr="007B5500" w:rsidRDefault="007B5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0153A" w14:textId="77777777" w:rsidR="007B5500" w:rsidRPr="007B5500" w:rsidRDefault="007B5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E69CE" w14:textId="77777777" w:rsidR="007B5500" w:rsidRPr="007B5500" w:rsidRDefault="007B5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DC016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501B0871" w14:textId="60F7AE7C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C06B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5500">
              <w:rPr>
                <w:rStyle w:val="WinCalendarHolidayBlue"/>
              </w:rPr>
              <w:t xml:space="preserve"> Día del Indio (Colombia)</w:t>
            </w:r>
          </w:p>
          <w:p w14:paraId="32537231" w14:textId="73EEDB30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0A3F7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1BCC0722" w14:textId="33F185A4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500" w:rsidRPr="007B5500" w14:paraId="5944C0F4" w14:textId="77777777" w:rsidTr="007B5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C0A7B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5500">
              <w:rPr>
                <w:rStyle w:val="WinCalendarHolidayBlue"/>
              </w:rPr>
              <w:t xml:space="preserve"> Día Mundial del Cáncer</w:t>
            </w:r>
          </w:p>
          <w:p w14:paraId="558787DD" w14:textId="54BF2E32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D7CB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3F12B87E" w14:textId="770AF41C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C59FC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A59A6D2" w14:textId="17BA903E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F988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77B08A83" w14:textId="055512FC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6B85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11986972" w14:textId="6502A1C8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6DB3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112A4F9C" w14:textId="37FA9C71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0F264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5500">
              <w:rPr>
                <w:rStyle w:val="WinCalendarHolidayBlue"/>
              </w:rPr>
              <w:t xml:space="preserve"> Año Nuevo Chino</w:t>
            </w:r>
          </w:p>
          <w:p w14:paraId="7CA4CC76" w14:textId="3C8D2CEA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500" w:rsidRPr="007B5500" w14:paraId="6ACC70C6" w14:textId="77777777" w:rsidTr="007B5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AB56B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6C1070C4" w14:textId="325F9097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3A3AF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5500">
              <w:rPr>
                <w:rStyle w:val="WinCalendarHolidayBlue"/>
              </w:rPr>
              <w:t xml:space="preserve"> Carnaval (Lunes)</w:t>
            </w:r>
          </w:p>
          <w:p w14:paraId="4BA0C3A7" w14:textId="424E8511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7B39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2738920B" w14:textId="78BB477D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927A2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5500">
              <w:rPr>
                <w:rStyle w:val="WinCalendarHolidayBlue"/>
              </w:rPr>
              <w:t xml:space="preserve"> San Valentín</w:t>
            </w:r>
          </w:p>
          <w:p w14:paraId="128E3348" w14:textId="312E1A71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CFFE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0999CBC0" w14:textId="6A324FBC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E902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2CB5C3FB" w14:textId="0A1CFDF2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220D1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3388829" w14:textId="5C65BF20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500" w:rsidRPr="007B5500" w14:paraId="20316065" w14:textId="77777777" w:rsidTr="007B5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3A7BC7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23496FD6" w14:textId="3D91C4DF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83C6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5C3A8DA0" w14:textId="0AAB2FD4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17E11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9CA654D" w14:textId="660A1FC4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3B8F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B424991" w14:textId="75FE202C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B7A5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188158A4" w14:textId="7C6AB549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193C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67D71DA5" w14:textId="03C6EDD1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AEC4A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0CD9F24E" w14:textId="293AD004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5500" w:rsidRPr="007B5500" w14:paraId="12B2157C" w14:textId="77777777" w:rsidTr="007B55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65C183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7563CA11" w14:textId="6557B91F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831CA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CB42905" w14:textId="67BDA3F7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FCEDE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4906C7DD" w14:textId="79AB0445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D1AC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1E02D21A" w14:textId="2F3FE19B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6B6F1" w14:textId="77777777" w:rsidR="007B5500" w:rsidRDefault="007B5500" w:rsidP="007B55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5500">
              <w:rPr>
                <w:rStyle w:val="WinCalendarHolidayBlue"/>
              </w:rPr>
              <w:t xml:space="preserve"> </w:t>
            </w:r>
          </w:p>
          <w:p w14:paraId="3AF6DEAC" w14:textId="737E8F92" w:rsidR="007B5500" w:rsidRPr="007B5500" w:rsidRDefault="007B55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C95AED" w14:textId="77777777" w:rsidR="007B5500" w:rsidRPr="007B5500" w:rsidRDefault="007B55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D652F4" w14:textId="214777E9" w:rsidR="007B5500" w:rsidRDefault="007B5500" w:rsidP="007B5500">
      <w:pPr>
        <w:jc w:val="right"/>
      </w:pPr>
      <w:r w:rsidRPr="007B5500">
        <w:rPr>
          <w:color w:val="666699"/>
          <w:sz w:val="16"/>
        </w:rPr>
        <w:t xml:space="preserve">Calendarios COL </w:t>
      </w:r>
      <w:hyperlink r:id="rId6" w:history="1">
        <w:r w:rsidRPr="007B5500">
          <w:rPr>
            <w:rStyle w:val="Hyperlink"/>
            <w:color w:val="666699"/>
            <w:sz w:val="16"/>
          </w:rPr>
          <w:t>Marzo</w:t>
        </w:r>
      </w:hyperlink>
      <w:r w:rsidRPr="007B5500">
        <w:rPr>
          <w:color w:val="666699"/>
          <w:sz w:val="16"/>
        </w:rPr>
        <w:t xml:space="preserve">, </w:t>
      </w:r>
      <w:hyperlink r:id="rId7" w:history="1">
        <w:r w:rsidRPr="007B5500">
          <w:rPr>
            <w:rStyle w:val="Hyperlink"/>
            <w:color w:val="666699"/>
            <w:sz w:val="16"/>
          </w:rPr>
          <w:t>Abril</w:t>
        </w:r>
      </w:hyperlink>
      <w:r w:rsidRPr="007B5500">
        <w:rPr>
          <w:color w:val="666699"/>
          <w:sz w:val="16"/>
        </w:rPr>
        <w:t xml:space="preserve">, </w:t>
      </w:r>
      <w:hyperlink r:id="rId8" w:history="1">
        <w:r w:rsidRPr="007B5500">
          <w:rPr>
            <w:rStyle w:val="Hyperlink"/>
            <w:color w:val="666699"/>
            <w:sz w:val="16"/>
          </w:rPr>
          <w:t>Mayo</w:t>
        </w:r>
      </w:hyperlink>
    </w:p>
    <w:sectPr w:rsidR="007B5500" w:rsidSect="007B550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5500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2B86"/>
  <w15:chartTrackingRefBased/>
  <w15:docId w15:val="{410B2912-507A-4451-8F37-10931B5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55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55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55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55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55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55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4" TargetMode="External"/><Relationship Id="rId5" Type="http://schemas.openxmlformats.org/officeDocument/2006/relationships/hyperlink" Target="https://www.wincalendar.com/calendario/Colombi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80</Lines>
  <Paragraphs>41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