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76C9" w14:textId="77777777" w:rsidR="005C1AC8" w:rsidRDefault="005C1AC8" w:rsidP="005C1A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1AC8">
        <w:rPr>
          <w:rFonts w:ascii="Arial" w:hAnsi="Arial" w:cs="Arial"/>
          <w:color w:val="44546A" w:themeColor="text2"/>
          <w:sz w:val="30"/>
        </w:rPr>
        <w:t>Calendario Marzo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C1AC8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5C1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1AC8" w:rsidRPr="005C1AC8" w14:paraId="466FA861" w14:textId="77777777" w:rsidTr="005C1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121DA" w14:textId="415C2E37" w:rsidR="005C1AC8" w:rsidRPr="005C1AC8" w:rsidRDefault="005C1AC8" w:rsidP="005C1A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A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A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"https://www.wincalendar.com/calendario/Uruguay/Febrero-2024" \o "Febrero 2024" </w:instrText>
            </w:r>
            <w:r w:rsidRPr="005C1AC8">
              <w:rPr>
                <w:rFonts w:ascii="Arial" w:hAnsi="Arial" w:cs="Arial"/>
                <w:color w:val="345393"/>
                <w:sz w:val="16"/>
              </w:rPr>
            </w:r>
            <w:r w:rsidRPr="005C1A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A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5C1A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A6054" w14:textId="71807E06" w:rsidR="005C1AC8" w:rsidRPr="005C1AC8" w:rsidRDefault="005C1AC8" w:rsidP="005C1A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AC8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18E5F" w14:textId="2974662C" w:rsidR="005C1AC8" w:rsidRPr="005C1AC8" w:rsidRDefault="005C1AC8" w:rsidP="005C1A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5C1A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5C1AC8" w:rsidRPr="00DE6793" w14:paraId="39C085BE" w14:textId="77777777" w:rsidTr="005C1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B7139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36556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4E9D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A39E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C249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34DA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A49DE" w14:textId="77777777" w:rsidR="005C1AC8" w:rsidRPr="00DE6793" w:rsidRDefault="005C1AC8" w:rsidP="005C1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1AC8" w:rsidRPr="005C1AC8" w14:paraId="18B06F15" w14:textId="77777777" w:rsidTr="005C1A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8FC6D" w14:textId="77777777" w:rsidR="005C1AC8" w:rsidRPr="005C1AC8" w:rsidRDefault="005C1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31541" w14:textId="77777777" w:rsidR="005C1AC8" w:rsidRPr="005C1AC8" w:rsidRDefault="005C1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151E1" w14:textId="77777777" w:rsidR="005C1AC8" w:rsidRPr="005C1AC8" w:rsidRDefault="005C1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050B6" w14:textId="77777777" w:rsidR="005C1AC8" w:rsidRPr="005C1AC8" w:rsidRDefault="005C1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12F8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1CF14AB3" w14:textId="0C5644FB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1FBAF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6ABC9FCA" w14:textId="1261A05E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9CB26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1519C53D" w14:textId="523131A1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AC8" w:rsidRPr="005C1AC8" w14:paraId="3EDBF2E1" w14:textId="77777777" w:rsidTr="005C1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2A40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41DB9E74" w14:textId="5E034C97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BE18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2A5BAA82" w14:textId="31C7BA95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0753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3B93D73" w14:textId="7F8281FF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C7F0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1A264D8D" w14:textId="4A9FE66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83AE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415BB517" w14:textId="3CE444F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5B857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6D6577C3" w14:textId="4C09718B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95C6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534CA828" w14:textId="708DA916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AC8" w:rsidRPr="005C1AC8" w14:paraId="5DDFFB95" w14:textId="77777777" w:rsidTr="005C1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1304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2CEF0575" w14:textId="632A8C3E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7DBF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71AC8165" w14:textId="780D814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CA44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7BF987BF" w14:textId="47F8C7DA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AF5C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6D924133" w14:textId="61B764E6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FDA2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2179D2A" w14:textId="3CA2342A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CDD3B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7B2212DA" w14:textId="6E8A098A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C13A8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6614D52" w14:textId="5CE0021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AC8" w:rsidRPr="005C1AC8" w14:paraId="6C057BE9" w14:textId="77777777" w:rsidTr="005C1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640F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9C07A81" w14:textId="024AC078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5513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15D736B" w14:textId="3DF94A39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AA66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AC8">
              <w:rPr>
                <w:rStyle w:val="WinCalendarHolidayBlue"/>
              </w:rPr>
              <w:t xml:space="preserve"> Equinoccio de Otoño (Hemisferio Sur)</w:t>
            </w:r>
          </w:p>
          <w:p w14:paraId="12DE9FDB" w14:textId="0B49856F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B795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CD06CEC" w14:textId="2EE5D1F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58C5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23C7D2E5" w14:textId="2696AF57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EE9D4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41E7960C" w14:textId="6347784C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D8D6D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3ED427BE" w14:textId="4DBD4B46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AC8" w:rsidRPr="005C1AC8" w14:paraId="48537B61" w14:textId="77777777" w:rsidTr="005C1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6AAF4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39CCC73D" w14:textId="27277600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E7A7E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3C3E1B88" w14:textId="3F391B06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732C2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2E556CAD" w14:textId="683DE7EC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91AC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3BF99371" w14:textId="0B631725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66569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66994A95" w14:textId="66906C44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DF9F8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24DA32C3" w14:textId="1DBD5EE3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206F35" w14:textId="77777777" w:rsidR="005C1AC8" w:rsidRDefault="005C1AC8" w:rsidP="005C1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AC8">
              <w:rPr>
                <w:rStyle w:val="WinCalendarHolidayBlue"/>
              </w:rPr>
              <w:t xml:space="preserve"> </w:t>
            </w:r>
          </w:p>
          <w:p w14:paraId="076BA988" w14:textId="389B47DB" w:rsidR="005C1AC8" w:rsidRPr="005C1AC8" w:rsidRDefault="005C1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68F668" w14:textId="0BD62702" w:rsidR="005C1AC8" w:rsidRDefault="005C1AC8" w:rsidP="005C1AC8">
      <w:pPr>
        <w:jc w:val="right"/>
      </w:pPr>
      <w:r w:rsidRPr="005C1AC8">
        <w:rPr>
          <w:color w:val="666699"/>
          <w:sz w:val="16"/>
        </w:rPr>
        <w:t xml:space="preserve">Calendario con las fiestas Uruguay: </w:t>
      </w:r>
      <w:hyperlink r:id="rId6" w:history="1">
        <w:r w:rsidRPr="005C1AC8">
          <w:rPr>
            <w:rStyle w:val="Hyperlink"/>
            <w:color w:val="666699"/>
            <w:sz w:val="16"/>
          </w:rPr>
          <w:t>May. 2024</w:t>
        </w:r>
      </w:hyperlink>
      <w:r w:rsidRPr="005C1AC8">
        <w:rPr>
          <w:color w:val="666699"/>
          <w:sz w:val="16"/>
        </w:rPr>
        <w:t xml:space="preserve">, </w:t>
      </w:r>
      <w:hyperlink r:id="rId7" w:history="1">
        <w:r w:rsidRPr="005C1AC8">
          <w:rPr>
            <w:rStyle w:val="Hyperlink"/>
            <w:color w:val="666699"/>
            <w:sz w:val="16"/>
          </w:rPr>
          <w:t>Calendario 2024</w:t>
        </w:r>
      </w:hyperlink>
      <w:r w:rsidRPr="005C1AC8">
        <w:rPr>
          <w:color w:val="666699"/>
          <w:sz w:val="16"/>
        </w:rPr>
        <w:t xml:space="preserve">, </w:t>
      </w:r>
      <w:hyperlink r:id="rId8" w:history="1">
        <w:r w:rsidRPr="005C1AC8">
          <w:rPr>
            <w:rStyle w:val="Hyperlink"/>
            <w:color w:val="666699"/>
            <w:sz w:val="16"/>
          </w:rPr>
          <w:t>Calendario Imprimible</w:t>
        </w:r>
      </w:hyperlink>
    </w:p>
    <w:sectPr w:rsidR="005C1AC8" w:rsidSect="005C1A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1AC8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178E"/>
  <w15:chartTrackingRefBased/>
  <w15:docId w15:val="{6F2A2DEE-C317-4378-AA79-CE60A53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A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A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1A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1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4" TargetMode="External"/><Relationship Id="rId5" Type="http://schemas.openxmlformats.org/officeDocument/2006/relationships/hyperlink" Target="https://www.wincalendar.com/calendario/Uruguay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