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1F" w:rsidRDefault="008A7A1F" w:rsidP="008A7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7A1F">
        <w:rPr>
          <w:rFonts w:ascii="Arial" w:hAnsi="Arial" w:cs="Arial"/>
          <w:color w:val="44546A" w:themeColor="text2"/>
          <w:sz w:val="30"/>
        </w:rPr>
        <w:t>Junio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A7A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7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7A1F" w:rsidRDefault="008A7A1F" w:rsidP="008A7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7A1F" w:rsidRPr="008A7A1F" w:rsidTr="008A7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7A1F" w:rsidRPr="008A7A1F" w:rsidRDefault="008A7A1F" w:rsidP="008A7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7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7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"https://www.wincalendar.com/calendario/America/Mayo-2021" \o "Mayo 2021" </w:instrText>
            </w:r>
            <w:r w:rsidRPr="008A7A1F">
              <w:rPr>
                <w:rFonts w:ascii="Arial" w:hAnsi="Arial" w:cs="Arial"/>
                <w:color w:val="345393"/>
                <w:sz w:val="16"/>
              </w:rPr>
            </w:r>
            <w:r w:rsidRPr="008A7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7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8A7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7A1F" w:rsidRPr="008A7A1F" w:rsidRDefault="008A7A1F" w:rsidP="008A7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7A1F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7A1F" w:rsidRPr="008A7A1F" w:rsidRDefault="008A7A1F" w:rsidP="008A7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8A7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8A7A1F" w:rsidRPr="00302130" w:rsidTr="008A7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7A1F" w:rsidRPr="00302130" w:rsidRDefault="008A7A1F" w:rsidP="008A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A7A1F" w:rsidRPr="008A7A1F" w:rsidTr="008A7A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A1F" w:rsidRPr="008A7A1F" w:rsidRDefault="008A7A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7A1F" w:rsidRPr="008A7A1F" w:rsidRDefault="008A7A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7A1F">
              <w:rPr>
                <w:rStyle w:val="WinCalendarHolidayBlue"/>
              </w:rPr>
              <w:t xml:space="preserve"> Día Mundial del Medio Ambiente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A1F" w:rsidRPr="008A7A1F" w:rsidTr="008A7A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7A1F">
              <w:rPr>
                <w:rStyle w:val="WinCalendarHolidayBlue"/>
              </w:rPr>
              <w:t xml:space="preserve"> Día del Maestro (Bolivia)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7A1F">
              <w:rPr>
                <w:rStyle w:val="WinCalendarHolidayBlue"/>
              </w:rPr>
              <w:t xml:space="preserve"> Día del Periodista (Argentina)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7A1F">
              <w:rPr>
                <w:rStyle w:val="WinCalendarHolidayBlue"/>
              </w:rPr>
              <w:t xml:space="preserve"> Día del Arquitecto (Perú)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7A1F">
              <w:rPr>
                <w:rStyle w:val="WinCalendarHolidayBlue"/>
              </w:rPr>
              <w:t xml:space="preserve"> Día de la Región de Murcia y de la Rioja (España)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7A1F">
              <w:rPr>
                <w:rStyle w:val="WinCalendarHolidayBlue"/>
              </w:rPr>
              <w:t xml:space="preserve"> Día de los Enamorados (Brasil)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A1F" w:rsidRPr="008A7A1F" w:rsidTr="008A7A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7A1F">
              <w:rPr>
                <w:rStyle w:val="WinCalendarHolidayBlue"/>
              </w:rPr>
              <w:t xml:space="preserve"> Día Nal. del Libro (Argentina)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7A1F">
              <w:rPr>
                <w:rStyle w:val="WinCalendarHolidayBlue"/>
              </w:rPr>
              <w:t xml:space="preserve"> Día del Padre (Chile)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A1F" w:rsidRPr="008A7A1F" w:rsidTr="008A7A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7A1F">
              <w:rPr>
                <w:rStyle w:val="WinCalendarHolidayRed"/>
              </w:rPr>
              <w:t xml:space="preserve"> Día de la Bandera (Argentina)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7A1F">
              <w:rPr>
                <w:rStyle w:val="WinCalendarHolidayRed"/>
              </w:rPr>
              <w:t xml:space="preserve"> Año Nuevo Aymara (Bolivia)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7A1F">
              <w:rPr>
                <w:rStyle w:val="WinCalendarHolidayBlue"/>
              </w:rPr>
              <w:t xml:space="preserve"> Día del Servidor Público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7A1F">
              <w:rPr>
                <w:rStyle w:val="WinCalendarHolidayRed"/>
              </w:rPr>
              <w:t xml:space="preserve"> Batalla de Carabobo (Venezuela)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7A1F" w:rsidRPr="008A7A1F" w:rsidTr="008A7A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7A1F">
              <w:rPr>
                <w:rStyle w:val="WinCalendarHolidayBlue"/>
              </w:rPr>
              <w:t xml:space="preserve"> Día del Periodista (Venezuela)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7A1F">
              <w:rPr>
                <w:rStyle w:val="WinCalendarHolidayRed"/>
              </w:rPr>
              <w:t xml:space="preserve"> San Pedro y San Pablo (Chile)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7A1F" w:rsidRDefault="008A7A1F" w:rsidP="008A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7A1F">
              <w:rPr>
                <w:rStyle w:val="WinCalendarHolidayBlue"/>
              </w:rPr>
              <w:t xml:space="preserve"> </w:t>
            </w:r>
          </w:p>
          <w:p w:rsidR="008A7A1F" w:rsidRPr="008A7A1F" w:rsidRDefault="008A7A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7A1F" w:rsidRPr="008A7A1F" w:rsidRDefault="008A7A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7A1F" w:rsidRDefault="008A7A1F" w:rsidP="008A7A1F">
      <w:pPr>
        <w:jc w:val="right"/>
      </w:pPr>
      <w:r w:rsidRPr="008A7A1F">
        <w:rPr>
          <w:color w:val="666699"/>
          <w:sz w:val="16"/>
        </w:rPr>
        <w:t xml:space="preserve">Calendarios LAT </w:t>
      </w:r>
      <w:hyperlink r:id="rId6" w:history="1">
        <w:r w:rsidRPr="008A7A1F">
          <w:rPr>
            <w:rStyle w:val="Hyperlink"/>
            <w:color w:val="666699"/>
            <w:sz w:val="16"/>
          </w:rPr>
          <w:t>Julio</w:t>
        </w:r>
      </w:hyperlink>
      <w:r w:rsidRPr="008A7A1F">
        <w:rPr>
          <w:color w:val="666699"/>
          <w:sz w:val="16"/>
        </w:rPr>
        <w:t xml:space="preserve">, </w:t>
      </w:r>
      <w:hyperlink r:id="rId7" w:history="1">
        <w:r w:rsidRPr="008A7A1F">
          <w:rPr>
            <w:rStyle w:val="Hyperlink"/>
            <w:color w:val="666699"/>
            <w:sz w:val="16"/>
          </w:rPr>
          <w:t>Agosto</w:t>
        </w:r>
      </w:hyperlink>
      <w:r w:rsidRPr="008A7A1F">
        <w:rPr>
          <w:color w:val="666699"/>
          <w:sz w:val="16"/>
        </w:rPr>
        <w:t xml:space="preserve">, </w:t>
      </w:r>
      <w:hyperlink r:id="rId8" w:history="1">
        <w:r w:rsidRPr="008A7A1F">
          <w:rPr>
            <w:rStyle w:val="Hyperlink"/>
            <w:color w:val="666699"/>
            <w:sz w:val="16"/>
          </w:rPr>
          <w:t>Septiembre</w:t>
        </w:r>
      </w:hyperlink>
    </w:p>
    <w:sectPr w:rsidR="008A7A1F" w:rsidSect="008A7A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21553C"/>
    <w:rsid w:val="003B3F04"/>
    <w:rsid w:val="008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41177-E926-45DF-8D9B-DA06FC1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7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7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7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7A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7A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7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7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1" TargetMode="External"/><Relationship Id="rId5" Type="http://schemas.openxmlformats.org/officeDocument/2006/relationships/hyperlink" Target="https://www.wincalendar.com/calendario/Americ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584</Characters>
  <Application>Microsoft Office Word</Application>
  <DocSecurity>0</DocSecurity>
  <Lines>93</Lines>
  <Paragraphs>42</Paragraphs>
  <ScaleCrop>false</ScaleCrop>
  <Company>WinCalendar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