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7905" w14:textId="77777777" w:rsidR="00186E21" w:rsidRDefault="00186E21" w:rsidP="00186E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6E21">
        <w:rPr>
          <w:rFonts w:ascii="Arial" w:hAnsi="Arial" w:cs="Arial"/>
          <w:color w:val="44546A" w:themeColor="text2"/>
          <w:sz w:val="30"/>
        </w:rPr>
        <w:t>Noviembre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86E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6E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36CCB0" w14:textId="77777777" w:rsidR="00186E21" w:rsidRDefault="00186E21" w:rsidP="00186E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6E21" w:rsidRPr="00186E21" w14:paraId="1861F5C2" w14:textId="77777777" w:rsidTr="00186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0F3728" w14:textId="5378CA43" w:rsidR="00186E21" w:rsidRPr="00186E21" w:rsidRDefault="00186E21" w:rsidP="00186E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E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"https://www.wincalendar.com/calendario/America/Octubre-2023" \o "Octubre 2023" </w:instrText>
            </w:r>
            <w:r w:rsidRPr="00186E21">
              <w:rPr>
                <w:rFonts w:ascii="Arial" w:hAnsi="Arial" w:cs="Arial"/>
                <w:color w:val="345393"/>
                <w:sz w:val="16"/>
              </w:rPr>
            </w:r>
            <w:r w:rsidRPr="00186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86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0FADB" w14:textId="76DF5D10" w:rsidR="00186E21" w:rsidRPr="00186E21" w:rsidRDefault="00186E21" w:rsidP="00186E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E21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63091" w14:textId="7271127E" w:rsidR="00186E21" w:rsidRPr="00186E21" w:rsidRDefault="00186E21" w:rsidP="00186E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186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86E21" w:rsidRPr="00DE6793" w14:paraId="49488B76" w14:textId="77777777" w:rsidTr="00186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C71B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C100D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0BA3C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56A63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F2298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EF7C3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3C5D0" w14:textId="77777777" w:rsidR="00186E21" w:rsidRPr="00DE6793" w:rsidRDefault="00186E21" w:rsidP="00186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6E21" w:rsidRPr="00186E21" w14:paraId="21C68FC9" w14:textId="77777777" w:rsidTr="00186E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D4AB5" w14:textId="77777777" w:rsidR="00186E21" w:rsidRPr="00186E21" w:rsidRDefault="00186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295CA" w14:textId="77777777" w:rsidR="00186E21" w:rsidRPr="00186E21" w:rsidRDefault="00186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721F5" w14:textId="77777777" w:rsidR="00186E21" w:rsidRPr="00186E21" w:rsidRDefault="00186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836C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69D2779F" w14:textId="26F0ACF2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7EFE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E21">
              <w:rPr>
                <w:rStyle w:val="WinCalendarHolidayRed"/>
              </w:rPr>
              <w:t xml:space="preserve"> Día de los Muertos</w:t>
            </w:r>
          </w:p>
          <w:p w14:paraId="301BAA1C" w14:textId="58E9B953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C84E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7FC2A073" w14:textId="184FA7F3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2E11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503BD0D0" w14:textId="44132690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21" w:rsidRPr="00186E21" w14:paraId="679292F1" w14:textId="77777777" w:rsidTr="00186E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2CF0D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2344DFF2" w14:textId="00E30E28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FDAB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E21">
              <w:rPr>
                <w:rStyle w:val="WinCalendarHolidayRed"/>
              </w:rPr>
              <w:t xml:space="preserve"> Día de Todos los Santos (Colombia)</w:t>
            </w:r>
          </w:p>
          <w:p w14:paraId="30D1A01D" w14:textId="7DEDFA3D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490A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750A03B8" w14:textId="540162F6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5A68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009B0F2F" w14:textId="7484DE05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3ABF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05E34DEC" w14:textId="2E071389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3597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026CB3C1" w14:textId="722B9244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FB6CB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5DDFA38F" w14:textId="1FEF9123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21" w:rsidRPr="00186E21" w14:paraId="141300F3" w14:textId="77777777" w:rsidTr="00186E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02E7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3A288011" w14:textId="3E3463BC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FE03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E21">
              <w:rPr>
                <w:rStyle w:val="WinCalendarHolidayRed"/>
              </w:rPr>
              <w:t xml:space="preserve"> Independencia de Cartagena (Colombia)</w:t>
            </w:r>
          </w:p>
          <w:p w14:paraId="4539259D" w14:textId="71F34F6D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1E72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027E13EE" w14:textId="582F84D7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2422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E21">
              <w:rPr>
                <w:rStyle w:val="WinCalendarHolidayRed"/>
              </w:rPr>
              <w:t xml:space="preserve"> Proclamación de la República (Brasil)</w:t>
            </w:r>
          </w:p>
          <w:p w14:paraId="60CAEEE5" w14:textId="7C84DC4B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A0EF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5E89627B" w14:textId="09EADBA3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AF63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E21">
              <w:rPr>
                <w:rStyle w:val="WinCalendarHolidayBlue"/>
              </w:rPr>
              <w:t xml:space="preserve"> Día Intl. del Estudiante</w:t>
            </w:r>
          </w:p>
          <w:p w14:paraId="63A76F56" w14:textId="0A42A474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63983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73761510" w14:textId="0A743A1E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21" w:rsidRPr="00186E21" w14:paraId="2C37C78C" w14:textId="77777777" w:rsidTr="00186E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9221B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E21">
              <w:rPr>
                <w:rStyle w:val="WinCalendarHolidayBlue"/>
              </w:rPr>
              <w:t xml:space="preserve"> Día de la Bandera (Brasil)</w:t>
            </w:r>
          </w:p>
          <w:p w14:paraId="10AD419E" w14:textId="46391B4D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C491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E21">
              <w:rPr>
                <w:rStyle w:val="WinCalendarHolidayRed"/>
              </w:rPr>
              <w:t xml:space="preserve"> Revolución Mexicana (México)</w:t>
            </w:r>
          </w:p>
          <w:p w14:paraId="5BE4207B" w14:textId="7FFE2412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9EF6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0BB1B0F1" w14:textId="3F13DC99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3C98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690C3229" w14:textId="17994B37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FC06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0EF266EF" w14:textId="380C753A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3AFF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7C2117EF" w14:textId="214656BC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06CB2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457B74AC" w14:textId="4636142A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E21" w:rsidRPr="00186E21" w14:paraId="3DEC7DED" w14:textId="77777777" w:rsidTr="00186E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C96142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584FC257" w14:textId="4246AF8C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B8CD3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E21">
              <w:rPr>
                <w:rStyle w:val="WinCalendarHolidayBlue"/>
              </w:rPr>
              <w:t xml:space="preserve"> Día del Maestro (España)</w:t>
            </w:r>
          </w:p>
          <w:p w14:paraId="42BD2854" w14:textId="44A4DAD2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2A31B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1C63EAFF" w14:textId="500628A8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60B71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3038DDEE" w14:textId="5847EFC4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9D163" w14:textId="77777777" w:rsidR="00186E21" w:rsidRDefault="00186E21" w:rsidP="00186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E21">
              <w:rPr>
                <w:rStyle w:val="WinCalendarHolidayBlue"/>
              </w:rPr>
              <w:t xml:space="preserve"> </w:t>
            </w:r>
          </w:p>
          <w:p w14:paraId="6AC58D24" w14:textId="7AB1D4B3" w:rsidR="00186E21" w:rsidRPr="00186E21" w:rsidRDefault="00186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423C1" w14:textId="77777777" w:rsidR="00186E21" w:rsidRPr="00186E21" w:rsidRDefault="00186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71FFF" w14:textId="2400E1E0" w:rsidR="00186E21" w:rsidRDefault="00186E21" w:rsidP="00186E21">
      <w:pPr>
        <w:jc w:val="right"/>
      </w:pPr>
      <w:r w:rsidRPr="00186E21">
        <w:rPr>
          <w:color w:val="666699"/>
          <w:sz w:val="16"/>
        </w:rPr>
        <w:t xml:space="preserve">Más Calendarios de WinCalendar: </w:t>
      </w:r>
      <w:hyperlink r:id="rId6" w:history="1">
        <w:r w:rsidRPr="00186E21">
          <w:rPr>
            <w:rStyle w:val="Hyperlink"/>
            <w:color w:val="666699"/>
            <w:sz w:val="16"/>
          </w:rPr>
          <w:t>Diciembre</w:t>
        </w:r>
      </w:hyperlink>
      <w:r w:rsidRPr="00186E21">
        <w:rPr>
          <w:color w:val="666699"/>
          <w:sz w:val="16"/>
        </w:rPr>
        <w:t xml:space="preserve">, </w:t>
      </w:r>
      <w:hyperlink r:id="rId7" w:history="1">
        <w:r w:rsidRPr="00186E21">
          <w:rPr>
            <w:rStyle w:val="Hyperlink"/>
            <w:color w:val="666699"/>
            <w:sz w:val="16"/>
          </w:rPr>
          <w:t>Enero</w:t>
        </w:r>
      </w:hyperlink>
      <w:r w:rsidRPr="00186E21">
        <w:rPr>
          <w:color w:val="666699"/>
          <w:sz w:val="16"/>
        </w:rPr>
        <w:t xml:space="preserve">, </w:t>
      </w:r>
      <w:hyperlink r:id="rId8" w:history="1">
        <w:r w:rsidRPr="00186E21">
          <w:rPr>
            <w:rStyle w:val="Hyperlink"/>
            <w:color w:val="666699"/>
            <w:sz w:val="16"/>
          </w:rPr>
          <w:t>Febrero</w:t>
        </w:r>
      </w:hyperlink>
    </w:p>
    <w:sectPr w:rsidR="00186E21" w:rsidSect="00186E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6E21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768"/>
  <w15:chartTrackingRefBased/>
  <w15:docId w15:val="{1E60B8ED-9B37-4505-BC1F-1D17422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E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E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E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E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6E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6E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3" TargetMode="External"/><Relationship Id="rId5" Type="http://schemas.openxmlformats.org/officeDocument/2006/relationships/hyperlink" Target="https://www.wincalendar.com/calendario/Americ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464</Characters>
  <Application>Microsoft Office Word</Application>
  <DocSecurity>0</DocSecurity>
  <Lines>86</Lines>
  <Paragraphs>42</Paragraphs>
  <ScaleCrop>false</ScaleCrop>
  <Company>WinCalendar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América</cp:category>
</cp:coreProperties>
</file>