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1" w:rsidRDefault="00340A81" w:rsidP="00340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0A81">
        <w:rPr>
          <w:rFonts w:ascii="Arial" w:hAnsi="Arial" w:cs="Arial"/>
          <w:color w:val="44546A" w:themeColor="text2"/>
          <w:sz w:val="30"/>
        </w:rPr>
        <w:t>Calendario Agosto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340A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40A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A81" w:rsidRPr="00340A81" w:rsidTr="00340A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0A81" w:rsidRPr="00340A81" w:rsidRDefault="00340A81" w:rsidP="00340A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A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A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"https://www.wincalendar.com/calendario/America/Julio-2021" \o "Julio 2021" </w:instrText>
            </w:r>
            <w:r w:rsidRPr="00340A81">
              <w:rPr>
                <w:rFonts w:ascii="Arial" w:hAnsi="Arial" w:cs="Arial"/>
                <w:color w:val="345393"/>
                <w:sz w:val="16"/>
              </w:rPr>
            </w:r>
            <w:r w:rsidRPr="00340A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A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340A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A81" w:rsidRPr="00340A81" w:rsidRDefault="00340A81" w:rsidP="00340A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A81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A81" w:rsidRPr="00340A81" w:rsidRDefault="00340A81" w:rsidP="00340A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340A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340A81" w:rsidRPr="000153A3" w:rsidTr="00340A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A81" w:rsidRPr="000153A3" w:rsidRDefault="00340A81" w:rsidP="00340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A81" w:rsidRPr="00340A81" w:rsidTr="00340A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A81">
              <w:rPr>
                <w:rStyle w:val="WinCalendarHolidayBlue"/>
              </w:rPr>
              <w:t xml:space="preserve"> Día del Indio (Bolivia)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A81">
              <w:rPr>
                <w:rStyle w:val="WinCalendarHolidayBlue"/>
              </w:rPr>
              <w:t xml:space="preserve"> Día de la Bandera (Venezuela)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A81">
              <w:rPr>
                <w:rStyle w:val="WinCalendarHolidayBlue"/>
              </w:rPr>
              <w:t xml:space="preserve"> Día del Arquitecto (Chile)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A81">
              <w:rPr>
                <w:rStyle w:val="WinCalendarHolidayRed"/>
              </w:rPr>
              <w:t xml:space="preserve"> Día de la Patria (Bolivia)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A81">
              <w:rPr>
                <w:rStyle w:val="WinCalendarHolidayRed"/>
              </w:rPr>
              <w:t xml:space="preserve"> Batalla de Boyacá (Colombia)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A81" w:rsidRPr="00340A81" w:rsidTr="00340A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A81">
              <w:rPr>
                <w:rStyle w:val="WinCalendarHolidayBlue"/>
              </w:rPr>
              <w:t xml:space="preserve"> Día del Padre (Brasil)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A81">
              <w:rPr>
                <w:rStyle w:val="WinCalendarHolidayBlue"/>
              </w:rPr>
              <w:t xml:space="preserve"> Día de la Juventud (México)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A81" w:rsidRPr="00340A81" w:rsidTr="00340A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A81">
              <w:rPr>
                <w:rStyle w:val="WinCalendarHolidayBlue"/>
              </w:rPr>
              <w:t xml:space="preserve"> Día del Abuelo y del Niño (Argentina)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A81">
              <w:rPr>
                <w:rStyle w:val="WinCalendarHolidayRed"/>
              </w:rPr>
              <w:t xml:space="preserve"> Aniv. del General José de San Martín (Arg.)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A81" w:rsidRPr="00340A81" w:rsidTr="00340A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A81">
              <w:rPr>
                <w:rStyle w:val="WinCalendarHolidayBlue"/>
              </w:rPr>
              <w:t xml:space="preserve"> Día del Folklore (Argentina)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A81">
              <w:rPr>
                <w:rStyle w:val="WinCalendarHolidayBlue"/>
              </w:rPr>
              <w:t xml:space="preserve"> Día de la Radio (Argentina)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A81">
              <w:rPr>
                <w:rStyle w:val="WinCalendarHolidayBlue"/>
              </w:rPr>
              <w:t xml:space="preserve"> Día del Abuelo (México)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A81" w:rsidRPr="00340A81" w:rsidTr="00340A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A81">
              <w:rPr>
                <w:rStyle w:val="WinCalendarHolidayBlue"/>
              </w:rPr>
              <w:t xml:space="preserve"> Día del Abogado (Argentina)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A81">
              <w:rPr>
                <w:rStyle w:val="WinCalendarHolidayRed"/>
              </w:rPr>
              <w:t xml:space="preserve"> Santa Rosa de Lima (Perú)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A81" w:rsidRDefault="00340A81" w:rsidP="00340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A81">
              <w:rPr>
                <w:rStyle w:val="WinCalendarHolidayBlue"/>
              </w:rPr>
              <w:t xml:space="preserve"> </w:t>
            </w:r>
          </w:p>
          <w:p w:rsidR="00340A81" w:rsidRPr="00340A81" w:rsidRDefault="00340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A81" w:rsidRPr="00340A81" w:rsidRDefault="00340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0A81" w:rsidRDefault="00340A81" w:rsidP="00340A81">
      <w:pPr>
        <w:jc w:val="right"/>
      </w:pPr>
      <w:r w:rsidRPr="00340A81">
        <w:rPr>
          <w:color w:val="666699"/>
          <w:sz w:val="16"/>
        </w:rPr>
        <w:t xml:space="preserve">Calendarios América </w:t>
      </w:r>
      <w:hyperlink r:id="rId6" w:history="1">
        <w:r w:rsidRPr="00340A81">
          <w:rPr>
            <w:rStyle w:val="Hyperlink"/>
            <w:color w:val="666699"/>
            <w:sz w:val="16"/>
          </w:rPr>
          <w:t>Set 2021</w:t>
        </w:r>
      </w:hyperlink>
      <w:r w:rsidRPr="00340A81">
        <w:rPr>
          <w:color w:val="666699"/>
          <w:sz w:val="16"/>
        </w:rPr>
        <w:t xml:space="preserve">, </w:t>
      </w:r>
      <w:hyperlink r:id="rId7" w:history="1">
        <w:r w:rsidRPr="00340A81">
          <w:rPr>
            <w:rStyle w:val="Hyperlink"/>
            <w:color w:val="666699"/>
            <w:sz w:val="16"/>
          </w:rPr>
          <w:t>Oct. 2021</w:t>
        </w:r>
      </w:hyperlink>
      <w:r w:rsidRPr="00340A81">
        <w:rPr>
          <w:color w:val="666699"/>
          <w:sz w:val="16"/>
        </w:rPr>
        <w:t xml:space="preserve">, </w:t>
      </w:r>
      <w:hyperlink r:id="rId8" w:history="1">
        <w:r w:rsidRPr="00340A81">
          <w:rPr>
            <w:rStyle w:val="Hyperlink"/>
            <w:color w:val="666699"/>
            <w:sz w:val="16"/>
          </w:rPr>
          <w:t>Nov. 2021</w:t>
        </w:r>
      </w:hyperlink>
    </w:p>
    <w:sectPr w:rsidR="00340A81" w:rsidSect="00340A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1"/>
    <w:rsid w:val="0021553C"/>
    <w:rsid w:val="00340A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57678-A039-47E3-912A-48CD988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A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A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A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A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A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A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1" TargetMode="External"/><Relationship Id="rId5" Type="http://schemas.openxmlformats.org/officeDocument/2006/relationships/hyperlink" Target="https://www.wincalendar.com/calendario/Americ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643</Characters>
  <Application>Microsoft Office Word</Application>
  <DocSecurity>0</DocSecurity>
  <Lines>86</Lines>
  <Paragraphs>43</Paragraphs>
  <ScaleCrop>false</ScaleCrop>
  <Company>Sapro Systems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