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19BC" w14:textId="77777777" w:rsidR="00C51A18" w:rsidRDefault="00C51A18" w:rsidP="00C51A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1A18">
        <w:rPr>
          <w:rFonts w:ascii="Arial" w:hAnsi="Arial" w:cs="Arial"/>
          <w:color w:val="44546A" w:themeColor="text2"/>
          <w:sz w:val="30"/>
        </w:rPr>
        <w:t>Calendario Junio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51A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51A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1A18" w:rsidRPr="00C51A18" w14:paraId="68ADA577" w14:textId="77777777" w:rsidTr="00C51A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61840E" w14:textId="16506CFA" w:rsidR="00C51A18" w:rsidRPr="00C51A18" w:rsidRDefault="00C51A18" w:rsidP="00C51A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A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A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"https://www.wincalendar.com/calendario/Argentina/Mayo-2023" \o "Mayo 2023" </w:instrText>
            </w:r>
            <w:r w:rsidRPr="00C51A18">
              <w:rPr>
                <w:rFonts w:ascii="Arial" w:hAnsi="Arial" w:cs="Arial"/>
                <w:color w:val="345393"/>
                <w:sz w:val="16"/>
              </w:rPr>
            </w:r>
            <w:r w:rsidRPr="00C51A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A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C51A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CDD76" w14:textId="1EBC847C" w:rsidR="00C51A18" w:rsidRPr="00C51A18" w:rsidRDefault="00C51A18" w:rsidP="00C51A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A18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6A2BA" w14:textId="07749674" w:rsidR="00C51A18" w:rsidRPr="00C51A18" w:rsidRDefault="00C51A18" w:rsidP="00C51A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C51A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C51A18" w:rsidRPr="00DE6793" w14:paraId="5BFB632B" w14:textId="77777777" w:rsidTr="00C51A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1B5A6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27EF8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A586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3A65A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185AB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1B9BB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5EEEC9" w14:textId="77777777" w:rsidR="00C51A18" w:rsidRPr="00DE6793" w:rsidRDefault="00C51A18" w:rsidP="00C51A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1A18" w:rsidRPr="00C51A18" w14:paraId="592A8866" w14:textId="77777777" w:rsidTr="00C51A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27CA9" w14:textId="77777777" w:rsidR="00C51A18" w:rsidRPr="00C51A18" w:rsidRDefault="00C51A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116BE" w14:textId="77777777" w:rsidR="00C51A18" w:rsidRPr="00C51A18" w:rsidRDefault="00C51A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83A2" w14:textId="77777777" w:rsidR="00C51A18" w:rsidRPr="00C51A18" w:rsidRDefault="00C51A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51453" w14:textId="77777777" w:rsidR="00C51A18" w:rsidRPr="00C51A18" w:rsidRDefault="00C51A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4B6C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74545A1C" w14:textId="12520C76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3115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3FC0D0A4" w14:textId="5FD4B4B3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A8E29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1CDCAECC" w14:textId="73D8EEB5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18" w:rsidRPr="00C51A18" w14:paraId="6E1331D8" w14:textId="77777777" w:rsidTr="00C51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D067C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01600EF4" w14:textId="1B3CB734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208D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3EEC6A42" w14:textId="3CFE6630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6851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AE52085" w14:textId="3B2474EC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4BB5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A18">
              <w:rPr>
                <w:rStyle w:val="WinCalendarHolidayBlue"/>
              </w:rPr>
              <w:t xml:space="preserve"> Día del Periodista</w:t>
            </w:r>
          </w:p>
          <w:p w14:paraId="39D87C37" w14:textId="0AFC9218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7797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1D9CE18" w14:textId="5FCE2B71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8AEC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26E0A7F0" w14:textId="66A99C71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43BF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33982012" w14:textId="1B553A7B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18" w:rsidRPr="00C51A18" w14:paraId="0D552CAC" w14:textId="77777777" w:rsidTr="00C51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CF52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E193420" w14:textId="3E80BFAB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5FEC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B9D4496" w14:textId="4D2F7293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9061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7CFE2090" w14:textId="56ABB780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E028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383D0FCE" w14:textId="14CE9BC7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EBEE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A18">
              <w:rPr>
                <w:rStyle w:val="WinCalendarHolidayBlue"/>
              </w:rPr>
              <w:t xml:space="preserve"> Día Nal. del Libro (Argentina)</w:t>
            </w:r>
          </w:p>
          <w:p w14:paraId="658FEFAE" w14:textId="4EB64795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269E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14ADC3AE" w14:textId="063BEA46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CF6F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A18">
              <w:rPr>
                <w:rStyle w:val="WinCalendarHolidayRed"/>
              </w:rPr>
              <w:t xml:space="preserve"> Paso a la Inmortalidad del Gral. Don Martín de Güemes</w:t>
            </w:r>
          </w:p>
          <w:p w14:paraId="3AEF6728" w14:textId="18B1552A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18" w:rsidRPr="00C51A18" w14:paraId="7E58BA78" w14:textId="77777777" w:rsidTr="00C51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63D9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A18">
              <w:rPr>
                <w:rStyle w:val="WinCalendarHolidayBlue"/>
              </w:rPr>
              <w:t xml:space="preserve"> Día del Padre</w:t>
            </w:r>
          </w:p>
          <w:p w14:paraId="5A0D4097" w14:textId="003B18E2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75F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7C0C9F73" w14:textId="19E59922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BC7E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A18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46AF5DCC" w14:textId="162A1238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E5D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A18">
              <w:rPr>
                <w:rStyle w:val="WinCalendarHolidayBlue"/>
              </w:rPr>
              <w:t xml:space="preserve"> Inicio del Invierno</w:t>
            </w:r>
          </w:p>
          <w:p w14:paraId="46DBB852" w14:textId="7B9118EB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4861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4DD1984F" w14:textId="2DFEFCF7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FCF2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D43B952" w14:textId="3F547101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A8C6E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6F006CBE" w14:textId="3A1791A0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18" w:rsidRPr="00C51A18" w14:paraId="011F3BAE" w14:textId="77777777" w:rsidTr="00C51A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87314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06D07DB5" w14:textId="222A219E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BB0CE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6D7836F8" w14:textId="6D43A772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C2800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6B918025" w14:textId="3F3ABA5C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A9ED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0FFFC4C3" w14:textId="2C6753E7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D716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518D38D9" w14:textId="197C2A06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0D073" w14:textId="77777777" w:rsidR="00C51A18" w:rsidRDefault="00C51A18" w:rsidP="00C51A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A18">
              <w:rPr>
                <w:rStyle w:val="WinCalendarHolidayBlue"/>
              </w:rPr>
              <w:t xml:space="preserve"> </w:t>
            </w:r>
          </w:p>
          <w:p w14:paraId="49670F4D" w14:textId="769C3597" w:rsidR="00C51A18" w:rsidRPr="00C51A18" w:rsidRDefault="00C51A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9C7B4" w14:textId="77777777" w:rsidR="00C51A18" w:rsidRPr="00C51A18" w:rsidRDefault="00C51A18" w:rsidP="00C51A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D34D57" w14:textId="28A0BCC4" w:rsidR="00C51A18" w:rsidRDefault="00C51A18" w:rsidP="00C51A18">
      <w:pPr>
        <w:jc w:val="right"/>
      </w:pPr>
      <w:r w:rsidRPr="00C51A18">
        <w:rPr>
          <w:color w:val="666699"/>
          <w:sz w:val="16"/>
        </w:rPr>
        <w:t xml:space="preserve">Más Calendarios: </w:t>
      </w:r>
      <w:hyperlink r:id="rId6" w:history="1">
        <w:r w:rsidRPr="00C51A18">
          <w:rPr>
            <w:rStyle w:val="Hyperlink"/>
            <w:color w:val="666699"/>
            <w:sz w:val="16"/>
          </w:rPr>
          <w:t>Jul. 2023</w:t>
        </w:r>
      </w:hyperlink>
      <w:r w:rsidRPr="00C51A18">
        <w:rPr>
          <w:color w:val="666699"/>
          <w:sz w:val="16"/>
        </w:rPr>
        <w:t xml:space="preserve">, </w:t>
      </w:r>
      <w:hyperlink r:id="rId7" w:history="1">
        <w:r w:rsidRPr="00C51A18">
          <w:rPr>
            <w:rStyle w:val="Hyperlink"/>
            <w:color w:val="666699"/>
            <w:sz w:val="16"/>
          </w:rPr>
          <w:t>Ago. 2023</w:t>
        </w:r>
      </w:hyperlink>
      <w:r w:rsidRPr="00C51A18">
        <w:rPr>
          <w:color w:val="666699"/>
          <w:sz w:val="16"/>
        </w:rPr>
        <w:t xml:space="preserve">, </w:t>
      </w:r>
      <w:hyperlink r:id="rId8" w:history="1">
        <w:r w:rsidRPr="00C51A18">
          <w:rPr>
            <w:rStyle w:val="Hyperlink"/>
            <w:color w:val="666699"/>
            <w:sz w:val="16"/>
          </w:rPr>
          <w:t>2024</w:t>
        </w:r>
      </w:hyperlink>
    </w:p>
    <w:sectPr w:rsidR="00C51A18" w:rsidSect="00C51A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1A18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5EAE"/>
  <w15:chartTrackingRefBased/>
  <w15:docId w15:val="{53114F81-0AF1-4FDB-A66E-E9F96F7A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A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A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A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A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1A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1A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3" TargetMode="External"/><Relationship Id="rId5" Type="http://schemas.openxmlformats.org/officeDocument/2006/relationships/hyperlink" Target="https://www.wincalendar.com/calendario/Argentin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453</Characters>
  <Application>Microsoft Office Word</Application>
  <DocSecurity>0</DocSecurity>
  <Lines>84</Lines>
  <Paragraphs>42</Paragraphs>
  <ScaleCrop>false</ScaleCrop>
  <Company>Sapro Systems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