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82A" w14:textId="77777777" w:rsidR="009B5250" w:rsidRDefault="009B5250" w:rsidP="009B52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5250">
        <w:rPr>
          <w:rFonts w:ascii="Arial" w:hAnsi="Arial" w:cs="Arial"/>
          <w:color w:val="44546A" w:themeColor="text2"/>
          <w:sz w:val="30"/>
        </w:rPr>
        <w:t>Calendrier Mars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B525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B52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5250" w:rsidRPr="009B5250" w14:paraId="316B9CDB" w14:textId="77777777" w:rsidTr="009B52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688D0F" w14:textId="6591F657" w:rsidR="009B5250" w:rsidRPr="009B5250" w:rsidRDefault="009B5250" w:rsidP="009B52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52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2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"https://www.wincalendar.com/Belgique/calendrier/fevrier-2025" \o "février 2025" </w:instrText>
            </w:r>
            <w:r w:rsidRPr="009B5250">
              <w:rPr>
                <w:rFonts w:ascii="Arial" w:hAnsi="Arial" w:cs="Arial"/>
                <w:color w:val="345393"/>
                <w:sz w:val="16"/>
              </w:rPr>
            </w:r>
            <w:r w:rsidRPr="009B52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2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2025</w:t>
            </w:r>
            <w:r w:rsidRPr="009B52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5876C" w14:textId="0B935B31" w:rsidR="009B5250" w:rsidRPr="009B5250" w:rsidRDefault="009B5250" w:rsidP="009B52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250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07093" w14:textId="745C14B5" w:rsidR="009B5250" w:rsidRPr="009B5250" w:rsidRDefault="009B5250" w:rsidP="009B52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9B52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2025 ►</w:t>
              </w:r>
            </w:hyperlink>
          </w:p>
        </w:tc>
      </w:tr>
      <w:tr w:rsidR="009B5250" w:rsidRPr="005D6C53" w14:paraId="0CA32F7D" w14:textId="77777777" w:rsidTr="009B52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5527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8799B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113D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3A82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9760D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2AEFB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FC05A" w14:textId="77777777" w:rsidR="009B5250" w:rsidRPr="005D6C53" w:rsidRDefault="009B5250" w:rsidP="009B5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5250" w:rsidRPr="009B5250" w14:paraId="3BA8F89F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32109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8B92A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31F76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3F927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41ED0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09A8B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02722AE7" w14:textId="0739683D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61A4A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250">
              <w:rPr>
                <w:rStyle w:val="WinCalendarHolidayBlue"/>
              </w:rPr>
              <w:t xml:space="preserve"> Fête des grands-mères</w:t>
            </w:r>
          </w:p>
          <w:p w14:paraId="095C795F" w14:textId="55158AAE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250" w:rsidRPr="009B5250" w14:paraId="2C341605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02AE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250">
              <w:rPr>
                <w:rStyle w:val="WinCalendarHolidayBlue"/>
              </w:rPr>
              <w:t xml:space="preserve"> Carnaval</w:t>
            </w:r>
          </w:p>
          <w:p w14:paraId="04527FE0" w14:textId="6BDB63FE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E489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250">
              <w:rPr>
                <w:rStyle w:val="WinCalendarHolidayBlue"/>
              </w:rPr>
              <w:t xml:space="preserve"> Mardi Gras</w:t>
            </w:r>
          </w:p>
          <w:p w14:paraId="681576EC" w14:textId="14ABAD59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F7E3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440F7D4B" w14:textId="5DBD0DE5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1C2F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25CCBEC6" w14:textId="5D94964E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A203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5E70B81F" w14:textId="30E0F57E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CB5F5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3061C953" w14:textId="67F2329E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CCDE1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57928CE5" w14:textId="1E2D5AB0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250" w:rsidRPr="009B5250" w14:paraId="2E20238E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8CBE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01D9B44B" w14:textId="19731692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3102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84A8607" w14:textId="74654D95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8AE3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56ECF4A" w14:textId="518AF883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5CB4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5D81029" w14:textId="6E190360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E54E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3EC76225" w14:textId="262855B6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B8CA8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4457651C" w14:textId="10A5D866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4A472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FF9D2FD" w14:textId="49FFED6F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250" w:rsidRPr="009B5250" w14:paraId="68993A21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0EB1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1376368D" w14:textId="3665A38C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6F31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5575393B" w14:textId="58809E86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5B60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250">
              <w:rPr>
                <w:rStyle w:val="WinCalendarHolidayBlue"/>
              </w:rPr>
              <w:t xml:space="preserve"> Fête des pères (Antwerpen)</w:t>
            </w:r>
          </w:p>
          <w:p w14:paraId="564352C1" w14:textId="310C95F3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51A5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250">
              <w:rPr>
                <w:rStyle w:val="WinCalendarHolidayBlue"/>
              </w:rPr>
              <w:t xml:space="preserve"> 1er jour du printemps</w:t>
            </w:r>
          </w:p>
          <w:p w14:paraId="4B45FB30" w14:textId="427B5262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9039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5EBF452" w14:textId="768CEAD3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D93F8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0A233513" w14:textId="4ABEA004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A4AC7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3EA204A6" w14:textId="39F254C1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250" w:rsidRPr="009B5250" w14:paraId="33C16BAD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4E3F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1FC8476F" w14:textId="400385E4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1BF6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1A9A78F2" w14:textId="0BAABF9A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C2C5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3A77B293" w14:textId="7D8E7BDD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06A7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353CA159" w14:textId="5C66F893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0F0E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0353F800" w14:textId="401B1A0C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EBD42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2B02BE0" w14:textId="58257DFA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0F252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250">
              <w:rPr>
                <w:rStyle w:val="WinCalendarHolidayBlue"/>
              </w:rPr>
              <w:t xml:space="preserve"> Début de l'heure d'été</w:t>
            </w:r>
          </w:p>
          <w:p w14:paraId="11743FD4" w14:textId="1A8F53DD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250" w:rsidRPr="009B5250" w14:paraId="6DCF42BD" w14:textId="77777777" w:rsidTr="009B5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54262" w14:textId="77777777" w:rsidR="009B5250" w:rsidRDefault="009B5250" w:rsidP="009B5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250">
              <w:rPr>
                <w:rStyle w:val="WinCalendarHolidayBlue"/>
              </w:rPr>
              <w:t xml:space="preserve"> </w:t>
            </w:r>
          </w:p>
          <w:p w14:paraId="7D9CC12F" w14:textId="5EACEDA2" w:rsidR="009B5250" w:rsidRPr="009B5250" w:rsidRDefault="009B52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CB381" w14:textId="77777777" w:rsidR="009B5250" w:rsidRPr="009B5250" w:rsidRDefault="009B52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1C4B1A" w14:textId="5C70DD4B" w:rsidR="009B5250" w:rsidRDefault="009B5250" w:rsidP="009B5250">
      <w:pPr>
        <w:jc w:val="right"/>
      </w:pPr>
      <w:r w:rsidRPr="009B5250">
        <w:rPr>
          <w:color w:val="666699"/>
          <w:sz w:val="16"/>
        </w:rPr>
        <w:t xml:space="preserve">Plus de calendriers: </w:t>
      </w:r>
      <w:hyperlink r:id="rId6" w:history="1">
        <w:r w:rsidRPr="009B5250">
          <w:rPr>
            <w:rStyle w:val="Hyperlink"/>
            <w:color w:val="666699"/>
            <w:sz w:val="16"/>
          </w:rPr>
          <w:t>Avr. 2025</w:t>
        </w:r>
      </w:hyperlink>
      <w:r w:rsidRPr="009B5250">
        <w:rPr>
          <w:color w:val="666699"/>
          <w:sz w:val="16"/>
        </w:rPr>
        <w:t xml:space="preserve">, </w:t>
      </w:r>
      <w:hyperlink r:id="rId7" w:history="1">
        <w:r w:rsidRPr="009B5250">
          <w:rPr>
            <w:rStyle w:val="Hyperlink"/>
            <w:color w:val="666699"/>
            <w:sz w:val="16"/>
          </w:rPr>
          <w:t>Mai 2025</w:t>
        </w:r>
      </w:hyperlink>
      <w:r w:rsidRPr="009B5250">
        <w:rPr>
          <w:color w:val="666699"/>
          <w:sz w:val="16"/>
        </w:rPr>
        <w:t xml:space="preserve">, </w:t>
      </w:r>
      <w:hyperlink r:id="rId8" w:history="1">
        <w:r w:rsidRPr="009B5250">
          <w:rPr>
            <w:rStyle w:val="Hyperlink"/>
            <w:color w:val="666699"/>
            <w:sz w:val="16"/>
          </w:rPr>
          <w:t>2025</w:t>
        </w:r>
      </w:hyperlink>
    </w:p>
    <w:sectPr w:rsidR="009B5250" w:rsidSect="009B52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250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DF0"/>
  <w15:chartTrackingRefBased/>
  <w15:docId w15:val="{DF04B975-E756-43CD-AFEF-B9291A71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2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2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2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2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52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52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5" TargetMode="External"/><Relationship Id="rId5" Type="http://schemas.openxmlformats.org/officeDocument/2006/relationships/hyperlink" Target="https://www.wincalendar.com/Belgiqu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395</Characters>
  <Application>Microsoft Office Word</Application>
  <DocSecurity>0</DocSecurity>
  <Lines>83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2025 Belgique</dc:title>
  <dc:subject>Calendrier modèle - Belgique</dc:subject>
  <dc:creator>WinCalendar.com</dc:creator>
  <cp:keywords>Modèle de calendrier de mot, calendrier, mars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2023-11-28T16:09:00Z</dcterms:created>
  <dcterms:modified xsi:type="dcterms:W3CDTF">2023-11-28T16:10:00Z</dcterms:modified>
  <cp:category>Modèle de calendrier Belgique</cp:category>
</cp:coreProperties>
</file>