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D1250B" w:rsidRDefault="00D1250B" w:rsidP="00D1250B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D1250B">
        <w:rPr>
          <w:rFonts w:ascii="Tahoma" w:hAnsi="Tahoma" w:cs="Tahoma"/>
          <w:color w:val="44546A" w:themeColor="text2"/>
          <w:sz w:val="30"/>
        </w:rPr>
        <w:t>Calendário Semanal de Brasil para ano completo 2035</w:t>
      </w:r>
      <w:r>
        <w:rPr>
          <w:rFonts w:ascii="Tahoma" w:hAnsi="Tahoma" w:cs="Tahoma"/>
          <w:color w:val="44546A" w:themeColor="text2"/>
          <w:sz w:val="30"/>
        </w:rPr>
        <w:br/>
      </w:r>
      <w:r w:rsidRPr="00D1250B">
        <w:rPr>
          <w:rFonts w:ascii="Tahoma" w:hAnsi="Tahoma" w:cs="Tahoma"/>
          <w:color w:val="4672A8"/>
          <w:sz w:val="18"/>
        </w:rPr>
        <w:t>Este calendário Word está pronto para ser facilmente impressos e é totalmente editáveis.  Baixe calendários gratuitos em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D1250B" w:rsidRPr="00930D8F" w:rsidTr="00D1250B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D1250B" w:rsidRPr="00930D8F" w:rsidRDefault="00D1250B" w:rsidP="00D1250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D1250B" w:rsidRPr="00930D8F" w:rsidRDefault="00D1250B" w:rsidP="00D1250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D1250B" w:rsidRPr="00930D8F" w:rsidRDefault="00D1250B" w:rsidP="00D1250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D1250B" w:rsidRPr="00930D8F" w:rsidRDefault="00D1250B" w:rsidP="00D1250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D1250B" w:rsidRPr="00930D8F" w:rsidRDefault="00D1250B" w:rsidP="00D1250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D1250B" w:rsidRPr="00930D8F" w:rsidRDefault="00D1250B" w:rsidP="00D1250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D1250B" w:rsidRPr="00930D8F" w:rsidRDefault="00D1250B" w:rsidP="00D1250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D1250B" w:rsidRPr="00930D8F" w:rsidRDefault="00D1250B" w:rsidP="00D1250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D1250B" w:rsidRPr="00D1250B" w:rsidTr="00D1250B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D1250B" w:rsidRDefault="00D1250B" w:rsidP="00D1250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D1250B" w:rsidRPr="00D1250B" w:rsidRDefault="00D1250B" w:rsidP="00D1250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1250B">
              <w:rPr>
                <w:rStyle w:val="WinCalendarHolidayRed"/>
              </w:rPr>
              <w:t xml:space="preserve"> Año Nuevo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</w:tr>
      <w:tr w:rsidR="00D1250B" w:rsidRPr="00D1250B" w:rsidTr="00D1250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1250B" w:rsidRDefault="00D1250B" w:rsidP="00D1250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D1250B" w:rsidRPr="00D1250B" w:rsidRDefault="00D1250B" w:rsidP="00D1250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1250B">
              <w:rPr>
                <w:rStyle w:val="WinCalendarHolidayBlue"/>
              </w:rPr>
              <w:t xml:space="preserve"> Día Internacional contra el tráfico de seres humanos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</w:tr>
      <w:tr w:rsidR="00D1250B" w:rsidRPr="00D1250B" w:rsidTr="00D1250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1250B" w:rsidRPr="00D1250B" w:rsidRDefault="00D1250B" w:rsidP="00D1250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</w:tr>
      <w:tr w:rsidR="00D1250B" w:rsidRPr="00D1250B" w:rsidTr="00D1250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1250B" w:rsidRPr="00D1250B" w:rsidRDefault="00D1250B" w:rsidP="00D1250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</w:tr>
      <w:tr w:rsidR="00D1250B" w:rsidRPr="00D1250B" w:rsidTr="00D1250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1250B" w:rsidRPr="00D1250B" w:rsidRDefault="00D1250B" w:rsidP="00D1250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</w:tr>
      <w:tr w:rsidR="00D1250B" w:rsidRPr="00D1250B" w:rsidTr="00D1250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1250B" w:rsidRDefault="00D1250B" w:rsidP="00D1250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D1250B" w:rsidRPr="00D1250B" w:rsidRDefault="00D1250B" w:rsidP="00D1250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1250B">
              <w:rPr>
                <w:rStyle w:val="WinCalendarHolidayBlue"/>
              </w:rPr>
              <w:t xml:space="preserve"> Carnaval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</w:tr>
      <w:tr w:rsidR="00D1250B" w:rsidRPr="00D1250B" w:rsidTr="00D1250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1250B" w:rsidRPr="00D1250B" w:rsidRDefault="00D1250B" w:rsidP="00D1250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</w:tr>
      <w:tr w:rsidR="00D1250B" w:rsidRPr="00D1250B" w:rsidTr="00D1250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1250B" w:rsidRPr="00D1250B" w:rsidRDefault="00D1250B" w:rsidP="00D1250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</w:tr>
      <w:tr w:rsidR="00D1250B" w:rsidRPr="00D1250B" w:rsidTr="00D1250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1250B" w:rsidRPr="00D1250B" w:rsidRDefault="00D1250B" w:rsidP="00D1250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1250B">
              <w:rPr>
                <w:rStyle w:val="WinCalendarHolidayBlue"/>
              </w:rPr>
              <w:t xml:space="preserve"> Día Internacional da Proteccion Civil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</w:tr>
      <w:tr w:rsidR="00D1250B" w:rsidRPr="00D1250B" w:rsidTr="00D1250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1250B" w:rsidRDefault="00D1250B" w:rsidP="00D1250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D1250B" w:rsidRPr="00D1250B" w:rsidRDefault="00D1250B" w:rsidP="00D1250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1250B">
              <w:rPr>
                <w:rStyle w:val="WinCalendarHolidayBlue"/>
              </w:rPr>
              <w:t xml:space="preserve"> Día Internacional de la Mujer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</w:tr>
      <w:tr w:rsidR="00D1250B" w:rsidRPr="00D1250B" w:rsidTr="00D1250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1250B" w:rsidRPr="00D1250B" w:rsidRDefault="00D1250B" w:rsidP="00D1250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1250B">
              <w:rPr>
                <w:rStyle w:val="WinCalendarHolidayBlue"/>
              </w:rPr>
              <w:t xml:space="preserve"> Día Mundial del Riñón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</w:tr>
      <w:tr w:rsidR="00D1250B" w:rsidRPr="00D1250B" w:rsidTr="00D1250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1250B" w:rsidRPr="00D1250B" w:rsidRDefault="00D1250B" w:rsidP="00D1250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1250B">
              <w:rPr>
                <w:rStyle w:val="WinCalendarHolidayBlue"/>
              </w:rPr>
              <w:t xml:space="preserve"> Día Mundíal da Agua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1250B">
              <w:rPr>
                <w:rStyle w:val="WinCalendarHolidayRed"/>
              </w:rPr>
              <w:t xml:space="preserve"> Viernes Santo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</w:tr>
      <w:tr w:rsidR="00D1250B" w:rsidRPr="00D1250B" w:rsidTr="00D1250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1250B" w:rsidRPr="00D1250B" w:rsidRDefault="00D1250B" w:rsidP="00D1250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1250B">
              <w:rPr>
                <w:rStyle w:val="WinCalendarHolidayBlue"/>
              </w:rPr>
              <w:t xml:space="preserve"> Pascua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1250B">
              <w:rPr>
                <w:rStyle w:val="WinCalendarHolidayBlue"/>
              </w:rPr>
              <w:t xml:space="preserve"> Día Mundíal do Teatro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1250B">
              <w:rPr>
                <w:rStyle w:val="WinCalendarHolidayBlue"/>
              </w:rPr>
              <w:t xml:space="preserve"> La Hora de la Tierra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</w:tr>
      <w:tr w:rsidR="00D1250B" w:rsidRPr="00D1250B" w:rsidTr="00D1250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1250B" w:rsidRDefault="00D1250B" w:rsidP="00D1250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D1250B" w:rsidRPr="00D1250B" w:rsidRDefault="00D1250B" w:rsidP="00D1250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1250B">
              <w:rPr>
                <w:rStyle w:val="WinCalendarHolidayBlue"/>
              </w:rPr>
              <w:t xml:space="preserve"> Día Internacional do Livro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1250B">
              <w:rPr>
                <w:rStyle w:val="WinCalendarHolidayBlue"/>
              </w:rPr>
              <w:t xml:space="preserve"> Día Mundíal da Saúde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</w:tr>
      <w:tr w:rsidR="00D1250B" w:rsidRPr="00D1250B" w:rsidTr="00D1250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1250B" w:rsidRPr="00D1250B" w:rsidRDefault="00D1250B" w:rsidP="00D1250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</w:tr>
      <w:tr w:rsidR="00D1250B" w:rsidRPr="00D1250B" w:rsidTr="00D1250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1250B" w:rsidRPr="00D1250B" w:rsidRDefault="00D1250B" w:rsidP="00D1250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1250B">
              <w:rPr>
                <w:rStyle w:val="WinCalendarHolidayBlue"/>
              </w:rPr>
              <w:t xml:space="preserve"> Día del Indio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1250B">
              <w:rPr>
                <w:rStyle w:val="WinCalendarHolidayRed"/>
              </w:rPr>
              <w:t xml:space="preserve"> Tiradentes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</w:tr>
      <w:tr w:rsidR="00D1250B" w:rsidRPr="00D1250B" w:rsidTr="00D1250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1250B" w:rsidRPr="00D1250B" w:rsidRDefault="00D1250B" w:rsidP="00D1250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1250B">
              <w:rPr>
                <w:rStyle w:val="WinCalendarHolidayBlue"/>
              </w:rPr>
              <w:t xml:space="preserve"> Día de la Tierra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</w:tr>
      <w:tr w:rsidR="00D1250B" w:rsidRPr="00D1250B" w:rsidTr="00D1250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1250B" w:rsidRPr="00D1250B" w:rsidRDefault="00D1250B" w:rsidP="00D1250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1250B">
              <w:rPr>
                <w:rStyle w:val="WinCalendarHolidayBlue"/>
              </w:rPr>
              <w:t xml:space="preserve"> Día Internacional da Dança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1250B">
              <w:rPr>
                <w:rStyle w:val="WinCalendarHolidayBlue"/>
              </w:rPr>
              <w:t xml:space="preserve"> Imposto de Renda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1250B">
              <w:rPr>
                <w:rStyle w:val="WinCalendarHolidayRed"/>
              </w:rPr>
              <w:t xml:space="preserve"> Día del Trabajo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</w:tr>
      <w:tr w:rsidR="00D1250B" w:rsidRPr="00D1250B" w:rsidTr="00D1250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1250B" w:rsidRDefault="00D1250B" w:rsidP="00D1250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D1250B" w:rsidRPr="00D1250B" w:rsidRDefault="00D1250B" w:rsidP="00D1250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</w:tr>
      <w:tr w:rsidR="00D1250B" w:rsidRPr="00D1250B" w:rsidTr="00D1250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1250B" w:rsidRPr="00D1250B" w:rsidRDefault="00D1250B" w:rsidP="00D1250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1250B">
              <w:rPr>
                <w:rStyle w:val="WinCalendarHolidayBlue"/>
              </w:rPr>
              <w:t xml:space="preserve"> Día de la Madre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</w:tr>
      <w:tr w:rsidR="00D1250B" w:rsidRPr="00D1250B" w:rsidTr="00D1250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1250B" w:rsidRPr="00D1250B" w:rsidRDefault="00D1250B" w:rsidP="00D1250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1250B">
              <w:rPr>
                <w:rStyle w:val="WinCalendarHolidayBlue"/>
              </w:rPr>
              <w:t xml:space="preserve"> Inicio del Otoño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1250B">
              <w:rPr>
                <w:rStyle w:val="WinCalendarHolidayBlue"/>
              </w:rPr>
              <w:t xml:space="preserve"> Corpus Christi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</w:tr>
      <w:tr w:rsidR="00D1250B" w:rsidRPr="00D1250B" w:rsidTr="00D1250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1250B" w:rsidRPr="00D1250B" w:rsidRDefault="00D1250B" w:rsidP="00D1250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</w:tr>
      <w:tr w:rsidR="00D1250B" w:rsidRPr="00D1250B" w:rsidTr="00D1250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1250B" w:rsidRDefault="00D1250B" w:rsidP="00D1250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D1250B" w:rsidRPr="00D1250B" w:rsidRDefault="00D1250B" w:rsidP="00D1250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</w:tr>
      <w:tr w:rsidR="00D1250B" w:rsidRPr="00D1250B" w:rsidTr="00D1250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1250B" w:rsidRPr="00D1250B" w:rsidRDefault="00D1250B" w:rsidP="00D1250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1250B">
              <w:rPr>
                <w:rStyle w:val="WinCalendarHolidayBlue"/>
              </w:rPr>
              <w:t xml:space="preserve"> San Valentin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</w:tr>
      <w:tr w:rsidR="00D1250B" w:rsidRPr="00D1250B" w:rsidTr="00D1250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1250B" w:rsidRPr="00D1250B" w:rsidRDefault="00D1250B" w:rsidP="00D1250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1250B">
              <w:rPr>
                <w:rStyle w:val="WinCalendarHolidayBlue"/>
              </w:rPr>
              <w:t xml:space="preserve"> Inicio del Invierno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</w:tr>
      <w:tr w:rsidR="00D1250B" w:rsidRPr="00D1250B" w:rsidTr="00D1250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1250B" w:rsidRPr="00D1250B" w:rsidRDefault="00D1250B" w:rsidP="00D1250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1250B">
              <w:rPr>
                <w:rStyle w:val="WinCalendarHolidayBlue"/>
              </w:rPr>
              <w:t xml:space="preserve"> San Juan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</w:tr>
      <w:tr w:rsidR="00D1250B" w:rsidRPr="00D1250B" w:rsidTr="00D1250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1250B" w:rsidRDefault="00D1250B" w:rsidP="00D1250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D1250B" w:rsidRPr="00D1250B" w:rsidRDefault="00D1250B" w:rsidP="00D1250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</w:tr>
      <w:tr w:rsidR="00D1250B" w:rsidRPr="00D1250B" w:rsidTr="00D1250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1250B" w:rsidRPr="00D1250B" w:rsidRDefault="00D1250B" w:rsidP="00D1250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</w:tr>
      <w:tr w:rsidR="00D1250B" w:rsidRPr="00D1250B" w:rsidTr="00D1250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1250B" w:rsidRPr="00D1250B" w:rsidRDefault="00D1250B" w:rsidP="00D1250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1250B">
              <w:rPr>
                <w:rStyle w:val="WinCalendarHolidayBlue"/>
              </w:rPr>
              <w:t xml:space="preserve"> Día de la Amistad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</w:tr>
      <w:tr w:rsidR="00D1250B" w:rsidRPr="00D1250B" w:rsidTr="00D1250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1250B" w:rsidRPr="00D1250B" w:rsidRDefault="00D1250B" w:rsidP="00D1250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</w:tr>
      <w:tr w:rsidR="00D1250B" w:rsidRPr="00D1250B" w:rsidTr="00D1250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1250B" w:rsidRPr="00D1250B" w:rsidRDefault="00D1250B" w:rsidP="00D1250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</w:tr>
      <w:tr w:rsidR="00D1250B" w:rsidRPr="00D1250B" w:rsidTr="00D1250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1250B" w:rsidRDefault="00D1250B" w:rsidP="00D1250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D1250B" w:rsidRPr="00D1250B" w:rsidRDefault="00D1250B" w:rsidP="00D1250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</w:tr>
      <w:tr w:rsidR="00D1250B" w:rsidRPr="00D1250B" w:rsidTr="00D1250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1250B" w:rsidRPr="00D1250B" w:rsidRDefault="00D1250B" w:rsidP="00D1250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1250B">
              <w:rPr>
                <w:rStyle w:val="WinCalendarHolidayBlue"/>
              </w:rPr>
              <w:t xml:space="preserve"> Día de la Juventud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</w:tr>
      <w:tr w:rsidR="00D1250B" w:rsidRPr="00D1250B" w:rsidTr="00D1250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1250B" w:rsidRPr="00D1250B" w:rsidRDefault="00D1250B" w:rsidP="00D1250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</w:tr>
      <w:tr w:rsidR="00D1250B" w:rsidRPr="00D1250B" w:rsidTr="00D1250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1250B" w:rsidRPr="00D1250B" w:rsidRDefault="00D1250B" w:rsidP="00D1250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</w:tr>
      <w:tr w:rsidR="00D1250B" w:rsidRPr="00D1250B" w:rsidTr="00D1250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1250B" w:rsidRDefault="00D1250B" w:rsidP="00D1250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D1250B" w:rsidRPr="00D1250B" w:rsidRDefault="00D1250B" w:rsidP="00D1250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1250B">
              <w:rPr>
                <w:rStyle w:val="WinCalendarHolidayRed"/>
              </w:rPr>
              <w:t xml:space="preserve"> Independência do Brasil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1250B">
              <w:rPr>
                <w:rStyle w:val="WinCalendarHolidayBlue"/>
              </w:rPr>
              <w:t xml:space="preserve"> Día Internacional da Alfabetização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</w:tr>
      <w:tr w:rsidR="00D1250B" w:rsidRPr="00D1250B" w:rsidTr="00D1250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1250B" w:rsidRPr="00D1250B" w:rsidRDefault="00D1250B" w:rsidP="00D1250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</w:tr>
      <w:tr w:rsidR="00D1250B" w:rsidRPr="00D1250B" w:rsidTr="00D1250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1250B" w:rsidRPr="00D1250B" w:rsidRDefault="00D1250B" w:rsidP="00D1250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1250B">
              <w:rPr>
                <w:rStyle w:val="WinCalendarHolidayBlue"/>
              </w:rPr>
              <w:t xml:space="preserve"> Día Internacional de la Paz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</w:tr>
      <w:tr w:rsidR="00D1250B" w:rsidRPr="00D1250B" w:rsidTr="00D1250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1250B" w:rsidRPr="00D1250B" w:rsidRDefault="00D1250B" w:rsidP="00D1250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</w:tr>
      <w:tr w:rsidR="00D1250B" w:rsidRPr="00D1250B" w:rsidTr="00D1250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1250B" w:rsidRPr="00D1250B" w:rsidRDefault="00D1250B" w:rsidP="00D1250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1250B">
              <w:rPr>
                <w:rStyle w:val="WinCalendarHolidayBlue"/>
              </w:rPr>
              <w:t xml:space="preserve"> Día Internacional da Musica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</w:tr>
      <w:tr w:rsidR="00D1250B" w:rsidRPr="00D1250B" w:rsidTr="00D1250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1250B" w:rsidRDefault="00D1250B" w:rsidP="00D1250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D1250B" w:rsidRPr="00D1250B" w:rsidRDefault="00D1250B" w:rsidP="00D1250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1250B">
              <w:rPr>
                <w:rStyle w:val="WinCalendarHolidayBlue"/>
              </w:rPr>
              <w:t xml:space="preserve"> Día del Niño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</w:tr>
      <w:tr w:rsidR="00D1250B" w:rsidRPr="00D1250B" w:rsidTr="00D1250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1250B" w:rsidRPr="00D1250B" w:rsidRDefault="00D1250B" w:rsidP="00D1250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1250B">
              <w:rPr>
                <w:rStyle w:val="WinCalendarHolidayBlue"/>
              </w:rPr>
              <w:t xml:space="preserve"> Día del Maestro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</w:tr>
      <w:tr w:rsidR="00D1250B" w:rsidRPr="00D1250B" w:rsidTr="00D1250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1250B" w:rsidRPr="00D1250B" w:rsidRDefault="00D1250B" w:rsidP="00D1250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1250B">
              <w:rPr>
                <w:rStyle w:val="WinCalendarHolidayBlue"/>
              </w:rPr>
              <w:t xml:space="preserve"> Día de las Naciones Unidas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</w:tr>
      <w:tr w:rsidR="00D1250B" w:rsidRPr="00D1250B" w:rsidTr="00D1250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1250B" w:rsidRPr="00D1250B" w:rsidRDefault="00D1250B" w:rsidP="00D1250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1250B">
              <w:rPr>
                <w:rStyle w:val="WinCalendarHolidayBlue"/>
              </w:rPr>
              <w:t xml:space="preserve"> Día del Servidor Público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1250B">
              <w:rPr>
                <w:rStyle w:val="WinCalendarHolidayBlue"/>
              </w:rPr>
              <w:t xml:space="preserve"> Halloween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1250B">
              <w:rPr>
                <w:rStyle w:val="WinCalendarHolidayRed"/>
              </w:rPr>
              <w:t xml:space="preserve"> Día de los Muertos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</w:tr>
      <w:tr w:rsidR="00D1250B" w:rsidRPr="00D1250B" w:rsidTr="00D1250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1250B" w:rsidRDefault="00D1250B" w:rsidP="00D1250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D1250B" w:rsidRPr="00D1250B" w:rsidRDefault="00D1250B" w:rsidP="00D1250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</w:tr>
      <w:tr w:rsidR="00D1250B" w:rsidRPr="00D1250B" w:rsidTr="00D1250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1250B" w:rsidRPr="00D1250B" w:rsidRDefault="00D1250B" w:rsidP="00D1250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1250B">
              <w:rPr>
                <w:rStyle w:val="WinCalendarHolidayRed"/>
              </w:rPr>
              <w:t xml:space="preserve"> Proclamação da República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</w:tr>
      <w:tr w:rsidR="00D1250B" w:rsidRPr="00D1250B" w:rsidTr="00D1250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1250B" w:rsidRPr="00D1250B" w:rsidRDefault="00D1250B" w:rsidP="00D1250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1250B">
              <w:rPr>
                <w:rStyle w:val="WinCalendarHolidayBlue"/>
              </w:rPr>
              <w:t xml:space="preserve"> Día de la Bandera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1250B">
              <w:rPr>
                <w:rStyle w:val="WinCalendarHolidayBlue"/>
              </w:rPr>
              <w:t xml:space="preserve"> Dia da Consciência Negra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</w:tr>
      <w:tr w:rsidR="00D1250B" w:rsidRPr="00D1250B" w:rsidTr="00D1250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1250B" w:rsidRPr="00D1250B" w:rsidRDefault="00D1250B" w:rsidP="00D1250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1250B">
              <w:rPr>
                <w:rStyle w:val="WinCalendarHolidayBlue"/>
              </w:rPr>
              <w:t xml:space="preserve"> Día Mundíal da Sida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</w:tr>
      <w:tr w:rsidR="00D1250B" w:rsidRPr="00D1250B" w:rsidTr="00D1250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1250B" w:rsidRDefault="00D1250B" w:rsidP="00D1250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D1250B" w:rsidRPr="00D1250B" w:rsidRDefault="00D1250B" w:rsidP="00D1250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</w:tr>
      <w:tr w:rsidR="00D1250B" w:rsidRPr="00D1250B" w:rsidTr="00D1250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1250B" w:rsidRPr="00D1250B" w:rsidRDefault="00D1250B" w:rsidP="00D1250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</w:tr>
      <w:tr w:rsidR="00D1250B" w:rsidRPr="00D1250B" w:rsidTr="00D1250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1250B" w:rsidRPr="00D1250B" w:rsidRDefault="00D1250B" w:rsidP="00D1250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1250B">
              <w:rPr>
                <w:rStyle w:val="WinCalendarHolidayBlue"/>
              </w:rPr>
              <w:t xml:space="preserve"> Inicio del Verano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</w:tr>
      <w:tr w:rsidR="00D1250B" w:rsidRPr="00D1250B" w:rsidTr="00D1250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1250B" w:rsidRPr="00D1250B" w:rsidRDefault="00D1250B" w:rsidP="00D1250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1250B">
              <w:rPr>
                <w:rStyle w:val="WinCalendarHolidayRed"/>
              </w:rPr>
              <w:t xml:space="preserve"> Navidad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</w:tr>
      <w:tr w:rsidR="00D1250B" w:rsidRPr="00D1250B" w:rsidTr="00D1250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1250B" w:rsidRPr="00D1250B" w:rsidRDefault="00D1250B" w:rsidP="00D1250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1250B">
              <w:rPr>
                <w:rStyle w:val="WinCalendarHolidayRed"/>
              </w:rPr>
              <w:t xml:space="preserve"> Año Nuevo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1250B" w:rsidRDefault="00D1250B" w:rsidP="00D1250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1250B">
              <w:rPr>
                <w:rStyle w:val="WinCalendarHolidayBlue"/>
              </w:rPr>
              <w:t xml:space="preserve"> </w:t>
            </w:r>
          </w:p>
          <w:p w:rsidR="00D1250B" w:rsidRPr="00D1250B" w:rsidRDefault="00D1250B" w:rsidP="00D1250B">
            <w:pPr>
              <w:pStyle w:val="CalendarText"/>
              <w:rPr>
                <w:rStyle w:val="WinCalendarBLANKCELLSTYLE1"/>
              </w:rPr>
            </w:pPr>
          </w:p>
        </w:tc>
      </w:tr>
    </w:tbl>
    <w:p w:rsidR="00D1250B" w:rsidRDefault="00D1250B" w:rsidP="00D1250B">
      <w:pPr>
        <w:spacing w:after="0"/>
        <w:rPr>
          <w:rStyle w:val="Hyperlink"/>
          <w:rFonts w:cs="Arial"/>
          <w:color w:val="808080"/>
          <w:sz w:val="16"/>
          <w:szCs w:val="14"/>
          <w:lang w:val="pt-BR"/>
        </w:rPr>
      </w:pPr>
      <w:r w:rsidRPr="00D1250B">
        <w:rPr>
          <w:rFonts w:ascii="Arial" w:hAnsi="Arial" w:cs="Arial"/>
          <w:color w:val="808080"/>
          <w:sz w:val="16"/>
          <w:szCs w:val="14"/>
          <w:lang w:val="pt-BR"/>
        </w:rPr>
        <w:t xml:space="preserve">Calendário </w:t>
      </w:r>
      <w:r w:rsidRPr="00D1250B">
        <w:rPr>
          <w:rFonts w:ascii="Arial" w:hAnsi="Arial" w:cs="Arial"/>
          <w:color w:val="808080"/>
          <w:sz w:val="16"/>
          <w:szCs w:val="14"/>
          <w:lang w:val="pt-BR"/>
        </w:rPr>
        <w:t>2035</w:t>
      </w:r>
      <w:r w:rsidRPr="00D1250B">
        <w:rPr>
          <w:rFonts w:ascii="Arial" w:hAnsi="Arial" w:cs="Arial"/>
          <w:color w:val="808080"/>
          <w:sz w:val="16"/>
          <w:szCs w:val="14"/>
          <w:lang w:val="pt-BR"/>
        </w:rPr>
        <w:t xml:space="preserve"> Semanal de Ano Completo Cortesia de WinCalendar.com.</w:t>
      </w:r>
      <w:r w:rsidRPr="00D1250B">
        <w:rPr>
          <w:rFonts w:ascii="Arial" w:hAnsi="Arial" w:cs="Arial"/>
          <w:color w:val="808080"/>
          <w:sz w:val="16"/>
          <w:szCs w:val="14"/>
          <w:lang w:val="pt-BR"/>
        </w:rPr>
        <w:t xml:space="preserve"> </w:t>
      </w:r>
      <w:r w:rsidRPr="00D1250B">
        <w:rPr>
          <w:rFonts w:ascii="Arial" w:hAnsi="Arial" w:cs="Arial"/>
          <w:color w:val="808080"/>
          <w:sz w:val="16"/>
          <w:szCs w:val="14"/>
          <w:lang w:val="pt-BR"/>
        </w:rPr>
        <w:t xml:space="preserve">                                       </w:t>
      </w:r>
      <w:r w:rsidRPr="00D1250B">
        <w:rPr>
          <w:rFonts w:ascii="Arial" w:hAnsi="Arial" w:cs="Arial"/>
          <w:color w:val="808080"/>
          <w:sz w:val="16"/>
          <w:szCs w:val="14"/>
          <w:lang w:val="pt-BR"/>
        </w:rPr>
        <w:tab/>
        <w:t xml:space="preserve">Mais Calendários: </w:t>
      </w:r>
      <w:hyperlink r:id="rId4" w:history="1">
        <w:r w:rsidRPr="00D1250B">
          <w:rPr>
            <w:rStyle w:val="Hyperlink"/>
            <w:rFonts w:cs="Arial"/>
            <w:color w:val="808080"/>
            <w:sz w:val="16"/>
            <w:szCs w:val="14"/>
            <w:lang w:val="pt-BR"/>
          </w:rPr>
          <w:t>2035</w:t>
        </w:r>
      </w:hyperlink>
      <w:r w:rsidRPr="00D1250B">
        <w:rPr>
          <w:rFonts w:ascii="Arial" w:hAnsi="Arial" w:cs="Arial"/>
          <w:color w:val="808080"/>
          <w:sz w:val="16"/>
          <w:szCs w:val="14"/>
          <w:lang w:val="pt-BR"/>
        </w:rPr>
        <w:t xml:space="preserve">, </w:t>
      </w:r>
      <w:hyperlink r:id="rId5" w:history="1">
        <w:r w:rsidRPr="00D1250B">
          <w:rPr>
            <w:rStyle w:val="Hyperlink"/>
            <w:rFonts w:cs="Arial"/>
            <w:color w:val="808080"/>
            <w:sz w:val="16"/>
            <w:szCs w:val="14"/>
            <w:lang w:val="pt-BR"/>
          </w:rPr>
          <w:t>2036</w:t>
        </w:r>
      </w:hyperlink>
      <w:r w:rsidRPr="00D1250B">
        <w:rPr>
          <w:rFonts w:ascii="Arial" w:hAnsi="Arial" w:cs="Arial"/>
          <w:color w:val="808080"/>
          <w:sz w:val="16"/>
          <w:szCs w:val="14"/>
          <w:lang w:val="pt-BR"/>
        </w:rPr>
        <w:t xml:space="preserve">, </w:t>
      </w:r>
      <w:hyperlink r:id="rId6" w:history="1">
        <w:r w:rsidRPr="00D1250B">
          <w:rPr>
            <w:rStyle w:val="Hyperlink"/>
            <w:rFonts w:cs="Arial"/>
            <w:color w:val="808080"/>
            <w:sz w:val="16"/>
            <w:szCs w:val="14"/>
            <w:lang w:val="pt-BR"/>
          </w:rPr>
          <w:t>Calendario PDF</w:t>
        </w:r>
      </w:hyperlink>
      <w:r w:rsidRPr="00D1250B">
        <w:rPr>
          <w:rFonts w:ascii="Arial" w:hAnsi="Arial" w:cs="Arial"/>
          <w:color w:val="808080"/>
          <w:sz w:val="16"/>
          <w:szCs w:val="14"/>
          <w:lang w:val="pt-BR"/>
        </w:rPr>
        <w:t xml:space="preserve">, </w:t>
      </w:r>
      <w:hyperlink r:id="rId7" w:history="1">
        <w:r w:rsidRPr="00D1250B">
          <w:rPr>
            <w:rStyle w:val="Hyperlink"/>
            <w:rFonts w:cs="Arial"/>
            <w:color w:val="808080"/>
            <w:sz w:val="16"/>
            <w:szCs w:val="14"/>
            <w:lang w:val="pt-BR"/>
          </w:rPr>
          <w:t>Calendar</w:t>
        </w:r>
      </w:hyperlink>
      <w:r w:rsidRPr="00D1250B">
        <w:rPr>
          <w:rStyle w:val="Hyperlink"/>
          <w:rFonts w:cs="Arial"/>
          <w:color w:val="808080"/>
          <w:sz w:val="16"/>
          <w:szCs w:val="14"/>
          <w:lang w:val="pt-BR"/>
        </w:rPr>
        <w:t>io Excel</w:t>
      </w:r>
      <w:r w:rsidRPr="00D1250B">
        <w:rPr>
          <w:rFonts w:ascii="Arial" w:hAnsi="Arial" w:cs="Arial"/>
          <w:color w:val="808080"/>
          <w:sz w:val="16"/>
          <w:szCs w:val="14"/>
          <w:lang w:val="pt-BR"/>
        </w:rPr>
        <w:t xml:space="preserve">, </w:t>
      </w:r>
      <w:hyperlink r:id="rId8" w:history="1">
        <w:r w:rsidRPr="00D1250B">
          <w:rPr>
            <w:rStyle w:val="Hyperlink"/>
            <w:rFonts w:cs="Arial"/>
            <w:color w:val="808080"/>
            <w:sz w:val="16"/>
            <w:szCs w:val="14"/>
            <w:lang w:val="pt-BR"/>
          </w:rPr>
          <w:t>Ref. Calendar</w:t>
        </w:r>
      </w:hyperlink>
      <w:r w:rsidRPr="00D1250B">
        <w:rPr>
          <w:rStyle w:val="Hyperlink"/>
          <w:rFonts w:cs="Arial"/>
          <w:color w:val="808080"/>
          <w:sz w:val="16"/>
          <w:szCs w:val="14"/>
          <w:lang w:val="pt-BR"/>
        </w:rPr>
        <w:t>io Ref. EEUU</w:t>
      </w:r>
    </w:p>
    <w:p w:rsidR="00D1250B" w:rsidRDefault="00D1250B" w:rsidP="00D1250B">
      <w:pPr>
        <w:spacing w:after="0"/>
        <w:rPr>
          <w:rStyle w:val="Hyperlink"/>
          <w:rFonts w:cs="Arial"/>
          <w:color w:val="808080"/>
          <w:sz w:val="16"/>
          <w:szCs w:val="14"/>
          <w:lang w:val="pt-BR"/>
        </w:rPr>
      </w:pPr>
      <w:r>
        <w:rPr>
          <w:rStyle w:val="Hyperlink"/>
          <w:rFonts w:cs="Arial"/>
          <w:color w:val="808080"/>
          <w:sz w:val="16"/>
          <w:szCs w:val="14"/>
          <w:lang w:val="pt-BR"/>
        </w:rPr>
        <w:br w:type="page"/>
      </w:r>
    </w:p>
    <w:p w:rsidR="00D1250B" w:rsidRDefault="00D1250B" w:rsidP="00D1250B">
      <w:pPr>
        <w:spacing w:after="0"/>
        <w:rPr>
          <w:color w:val="808080"/>
          <w:sz w:val="16"/>
        </w:rPr>
      </w:pPr>
    </w:p>
    <w:p w:rsidR="00D1250B" w:rsidRPr="00850925" w:rsidRDefault="00D1250B" w:rsidP="00D1250B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Creador con el Generador de Calendario de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D1250B" w:rsidRPr="00850925" w:rsidRDefault="00D1250B" w:rsidP="00D1250B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>►</w:t>
      </w:r>
      <w:r w:rsidRPr="00063807">
        <w:rPr>
          <w:rFonts w:ascii="Arial" w:hAnsi="Arial" w:cs="Arial"/>
          <w:color w:val="0070C0"/>
          <w:sz w:val="20"/>
          <w:szCs w:val="20"/>
          <w:lang w:val="pt-BR"/>
        </w:rPr>
        <w:tab/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>Para mais desenhos (60 +), cores e aos calendários com feriados, baixar WinCalendar.</w:t>
      </w:r>
    </w:p>
    <w:p w:rsidR="00D1250B" w:rsidRPr="00850925" w:rsidRDefault="00D1250B" w:rsidP="00D1250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 xml:space="preserve">► </w:t>
      </w:r>
      <w:r w:rsidRPr="00063807">
        <w:rPr>
          <w:rFonts w:ascii="Arial" w:hAnsi="Arial" w:cs="Arial"/>
          <w:color w:val="0070C0"/>
          <w:sz w:val="20"/>
          <w:szCs w:val="20"/>
          <w:lang w:val="pt-BR"/>
        </w:rPr>
        <w:tab/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Você também pode importar dados de calendário do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,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, </w:t>
      </w:r>
      <w:hyperlink r:id="rId12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 e </w:t>
      </w:r>
      <w:hyperlink r:id="rId13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Style w:val="Hyperlink"/>
          <w:rFonts w:ascii="Arial" w:hAnsi="Arial" w:cs="Arial"/>
          <w:color w:val="17365D"/>
          <w:sz w:val="20"/>
          <w:szCs w:val="20"/>
          <w:lang w:val="pt-BR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>usando WinCalendar.</w:t>
      </w:r>
    </w:p>
    <w:p w:rsidR="00D1250B" w:rsidRPr="00850925" w:rsidRDefault="00D1250B" w:rsidP="00D1250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 xml:space="preserve">► 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ab/>
        <w:t>WinCalendar é também um calendário pop-up e selecionador de data grátis integrado em Windows, Word e Excel, que pode salvar compromissos diários e mostrá-los nos calendários criados.</w:t>
      </w:r>
    </w:p>
    <w:sectPr w:rsidR="00D1250B" w:rsidRPr="00850925" w:rsidSect="00D1250B"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50B"/>
    <w:rsid w:val="003B47A1"/>
    <w:rsid w:val="004A0064"/>
    <w:rsid w:val="00527AF2"/>
    <w:rsid w:val="00532629"/>
    <w:rsid w:val="005E1C8E"/>
    <w:rsid w:val="006029B9"/>
    <w:rsid w:val="007F7E02"/>
    <w:rsid w:val="00D1250B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8F3AA5-7A99-4FB5-B704-DF118A046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1250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1250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1250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D1250B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D1250B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D1250B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D125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13" Type="http://schemas.openxmlformats.org/officeDocument/2006/relationships/hyperlink" Target="http://www.wincalendar.com/Outlook-Calendar-Import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35-Calendar-with-US-Holidays-as-Excel-XLS" TargetMode="External"/><Relationship Id="rId12" Type="http://schemas.openxmlformats.org/officeDocument/2006/relationships/hyperlink" Target="http://www.wincalendar.com/Ical-to-Word-or-Exc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5-Calendar-PDF" TargetMode="External"/><Relationship Id="rId11" Type="http://schemas.openxmlformats.org/officeDocument/2006/relationships/hyperlink" Target="http://www.wincalendar.com/Yahoo-Calendar-Import" TargetMode="External"/><Relationship Id="rId5" Type="http://schemas.openxmlformats.org/officeDocument/2006/relationships/hyperlink" Target="http://www.wincalendar.com/2036-Word-Calendar.ht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wincalendar.com/Google-Calendar-Import.htm" TargetMode="External"/><Relationship Id="rId4" Type="http://schemas.openxmlformats.org/officeDocument/2006/relationships/hyperlink" Target="http://www.wincalendar.com/2035-Word-Calendar.htm" TargetMode="External"/><Relationship Id="rId9" Type="http://schemas.openxmlformats.org/officeDocument/2006/relationships/hyperlink" Target="http://www.wincalendar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1025</Words>
  <Characters>3303</Characters>
  <Application>Microsoft Office Word</Application>
  <DocSecurity>0</DocSecurity>
  <Lines>1651</Lines>
  <Paragraphs>721</Paragraphs>
  <ScaleCrop>false</ScaleCrop>
  <Company>Sapro Systems</Company>
  <LinksUpToDate>false</LinksUpToDate>
  <CharactersWithSpaces>3607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Calendário Semanal 2035 com feriados</dc:title>
  <dc:subject>calendario gratuito</dc:subject>
  <dc:creator>WinCalendar.com</dc:creator>
  <cp:keywords>Calendário 2035, Calendário grátis, modelo de calendário, Calendário para imprimir, XLS Calendário</cp:keywords>
  <dc:description/>
  <cp:lastModifiedBy>WinCalendar</cp:lastModifiedBy>
  <cp:revision>1</cp:revision>
  <dcterms:created xsi:type="dcterms:W3CDTF">2015-07-30T09:08:00Z</dcterms:created>
  <dcterms:modified xsi:type="dcterms:W3CDTF">2015-07-30T09:08:00Z</dcterms:modified>
  <cp:category>Calendário com feriados brasileiros</cp:category>
</cp:coreProperties>
</file>