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8B11" w14:textId="77777777" w:rsidR="00326C95" w:rsidRDefault="00326C95" w:rsidP="00326C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6C95">
        <w:rPr>
          <w:rFonts w:ascii="Arial" w:hAnsi="Arial" w:cs="Arial"/>
          <w:color w:val="44546A" w:themeColor="text2"/>
          <w:sz w:val="30"/>
        </w:rPr>
        <w:t>Novembro 2023 -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26C9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26C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74B0E0" w14:textId="77777777" w:rsidR="00326C95" w:rsidRDefault="00326C95" w:rsidP="00326C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6C95" w:rsidRPr="00326C95" w14:paraId="253CF89C" w14:textId="77777777" w:rsidTr="00326C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349DA3" w14:textId="45877ACB" w:rsidR="00326C95" w:rsidRPr="00326C95" w:rsidRDefault="00326C95" w:rsidP="00326C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6C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C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"https://www.wincalendar.com/calendario/Brasil/Outubro-2023" \o "Outubro 2023" </w:instrText>
            </w:r>
            <w:r w:rsidRPr="00326C95">
              <w:rPr>
                <w:rFonts w:ascii="Arial" w:hAnsi="Arial" w:cs="Arial"/>
                <w:color w:val="345393"/>
                <w:sz w:val="16"/>
              </w:rPr>
            </w:r>
            <w:r w:rsidRPr="00326C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C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326C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B23CF1" w14:textId="60C4D42C" w:rsidR="00326C95" w:rsidRPr="00326C95" w:rsidRDefault="00326C95" w:rsidP="00326C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C95">
              <w:rPr>
                <w:rFonts w:ascii="Arial" w:hAnsi="Arial" w:cs="Arial"/>
                <w:b/>
                <w:color w:val="25478B"/>
                <w:sz w:val="32"/>
              </w:rPr>
              <w:t>Novembro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6783ED" w14:textId="5977B76E" w:rsidR="00326C95" w:rsidRPr="00326C95" w:rsidRDefault="00326C95" w:rsidP="00326C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3" w:history="1">
              <w:r w:rsidRPr="00326C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326C95" w:rsidRPr="00DE6793" w14:paraId="29434B75" w14:textId="77777777" w:rsidTr="00326C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A4686" w14:textId="77777777" w:rsidR="00326C95" w:rsidRPr="00DE6793" w:rsidRDefault="00326C95" w:rsidP="00326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051F5" w14:textId="77777777" w:rsidR="00326C95" w:rsidRPr="00DE6793" w:rsidRDefault="00326C95" w:rsidP="00326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4DE38" w14:textId="77777777" w:rsidR="00326C95" w:rsidRPr="00DE6793" w:rsidRDefault="00326C95" w:rsidP="00326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E0FB7" w14:textId="77777777" w:rsidR="00326C95" w:rsidRPr="00DE6793" w:rsidRDefault="00326C95" w:rsidP="00326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DC59B" w14:textId="77777777" w:rsidR="00326C95" w:rsidRPr="00DE6793" w:rsidRDefault="00326C95" w:rsidP="00326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2BB40" w14:textId="77777777" w:rsidR="00326C95" w:rsidRPr="00DE6793" w:rsidRDefault="00326C95" w:rsidP="00326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866E52" w14:textId="77777777" w:rsidR="00326C95" w:rsidRPr="00DE6793" w:rsidRDefault="00326C95" w:rsidP="00326C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26C95" w:rsidRPr="00326C95" w14:paraId="6E4061DA" w14:textId="77777777" w:rsidTr="00326C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79A92" w14:textId="77777777" w:rsidR="00326C95" w:rsidRPr="00326C95" w:rsidRDefault="00326C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B7699" w14:textId="77777777" w:rsidR="00326C95" w:rsidRPr="00326C95" w:rsidRDefault="00326C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5E992" w14:textId="77777777" w:rsidR="00326C95" w:rsidRPr="00326C95" w:rsidRDefault="00326C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B15D0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36C881C1" w14:textId="39D6B7EF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BB58A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751869E4" w14:textId="2A60C7BF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D5DD7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440C2513" w14:textId="50D05017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DF3BA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45B28FB8" w14:textId="4A25F8FE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C95" w:rsidRPr="00326C95" w14:paraId="1A2DC78B" w14:textId="77777777" w:rsidTr="00326C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733A3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398EDF2E" w14:textId="510BFD09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C2C86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6D40A528" w14:textId="4D84C73C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9AF92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5FC02C2F" w14:textId="0EA507D2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80B69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47B461C6" w14:textId="16415B4B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77113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21F3A198" w14:textId="20BA99B5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2C14C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6041B9DA" w14:textId="7FA9A1D7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64947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5EEBE144" w14:textId="49AE54C1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C95" w:rsidRPr="00326C95" w14:paraId="6AE1956C" w14:textId="77777777" w:rsidTr="00326C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0086F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47CCD803" w14:textId="66660879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48A8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29DD242E" w14:textId="46307B8A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62992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5BA374D2" w14:textId="1EF0219C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5EA10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39858AD8" w14:textId="07B5C652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0DB03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655B13D9" w14:textId="23716372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474F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35FBFF33" w14:textId="4BDEF0AF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63F6A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29C0F772" w14:textId="7EF08474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C95" w:rsidRPr="00326C95" w14:paraId="3204570B" w14:textId="77777777" w:rsidTr="00326C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D9D60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66BD394D" w14:textId="2C8BA74A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F7FBA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7C09740D" w14:textId="2DAB1709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A61DB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10BA1DEF" w14:textId="5CF3B2AC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310B7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5F01D04D" w14:textId="6B28BB37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6B31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3553AF15" w14:textId="4EC4E6F7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6BB20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06C14201" w14:textId="3366325C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313F1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0FF7D71E" w14:textId="0165B450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C95" w:rsidRPr="00326C95" w14:paraId="22B9CE17" w14:textId="77777777" w:rsidTr="00326C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EC4B91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74708924" w14:textId="17E0C4D8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A27AE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640B607D" w14:textId="181BBCE4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CE005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3A5074D8" w14:textId="1B412889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F325A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68A596E6" w14:textId="41EAE7E6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11BD3" w14:textId="77777777" w:rsidR="00326C95" w:rsidRDefault="00326C95" w:rsidP="00326C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C95">
              <w:rPr>
                <w:rStyle w:val="WinCalendarHolidayBlue"/>
              </w:rPr>
              <w:t xml:space="preserve"> </w:t>
            </w:r>
          </w:p>
          <w:p w14:paraId="58ED1B01" w14:textId="06CB91B2" w:rsidR="00326C95" w:rsidRPr="00326C95" w:rsidRDefault="00326C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A5C66A" w14:textId="77777777" w:rsidR="00326C95" w:rsidRPr="00326C95" w:rsidRDefault="00326C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BA7EF9" w14:textId="63CF98BE" w:rsidR="00326C95" w:rsidRDefault="00326C95" w:rsidP="00326C95">
      <w:pPr>
        <w:jc w:val="right"/>
      </w:pPr>
      <w:r w:rsidRPr="00326C95">
        <w:rPr>
          <w:color w:val="666699"/>
          <w:sz w:val="16"/>
        </w:rPr>
        <w:t xml:space="preserve">Mais Calendários de WinCalendar: </w:t>
      </w:r>
      <w:hyperlink r:id="rId6" w:history="1">
        <w:r w:rsidRPr="00326C95">
          <w:rPr>
            <w:rStyle w:val="Hyperlink"/>
            <w:color w:val="666699"/>
            <w:sz w:val="16"/>
          </w:rPr>
          <w:t>Dezembro</w:t>
        </w:r>
      </w:hyperlink>
      <w:r w:rsidRPr="00326C95">
        <w:rPr>
          <w:color w:val="666699"/>
          <w:sz w:val="16"/>
        </w:rPr>
        <w:t xml:space="preserve">, </w:t>
      </w:r>
      <w:hyperlink r:id="rId7" w:history="1">
        <w:r w:rsidRPr="00326C95">
          <w:rPr>
            <w:rStyle w:val="Hyperlink"/>
            <w:color w:val="666699"/>
            <w:sz w:val="16"/>
          </w:rPr>
          <w:t>Janeiro</w:t>
        </w:r>
      </w:hyperlink>
      <w:r w:rsidRPr="00326C95">
        <w:rPr>
          <w:color w:val="666699"/>
          <w:sz w:val="16"/>
        </w:rPr>
        <w:t xml:space="preserve">, </w:t>
      </w:r>
      <w:hyperlink r:id="rId8" w:history="1">
        <w:r w:rsidRPr="00326C95">
          <w:rPr>
            <w:rStyle w:val="Hyperlink"/>
            <w:color w:val="666699"/>
            <w:sz w:val="16"/>
          </w:rPr>
          <w:t>Fevereiro</w:t>
        </w:r>
      </w:hyperlink>
    </w:p>
    <w:sectPr w:rsidR="00326C95" w:rsidSect="00326C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6C95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4D49"/>
  <w15:chartTrackingRefBased/>
  <w15:docId w15:val="{A54BE02A-8AEE-466B-8710-297430AF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6C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6C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6C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6C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6C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6C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6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3" TargetMode="External"/><Relationship Id="rId5" Type="http://schemas.openxmlformats.org/officeDocument/2006/relationships/hyperlink" Target="https://www.wincalendar.com/calendario/Brasil/Dez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79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Novembro de 2023 (Português)</dc:title>
  <dc:subject>Calendário de Novembro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Calendário Português</cp:category>
</cp:coreProperties>
</file>