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6DD3" w14:textId="77777777" w:rsidR="00B106B3" w:rsidRDefault="00B106B3" w:rsidP="00B106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06B3">
        <w:rPr>
          <w:rFonts w:ascii="Arial" w:hAnsi="Arial" w:cs="Arial"/>
          <w:color w:val="44546A" w:themeColor="text2"/>
          <w:sz w:val="30"/>
        </w:rPr>
        <w:t>Agosto 2025 -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B106B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106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5A999EC" w14:textId="77777777" w:rsidR="00B106B3" w:rsidRDefault="00B106B3" w:rsidP="00B106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106B3" w:rsidRPr="00B106B3" w14:paraId="2E046E94" w14:textId="77777777" w:rsidTr="00B106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8F4662" w14:textId="521B32EC" w:rsidR="00B106B3" w:rsidRPr="00B106B3" w:rsidRDefault="00B106B3" w:rsidP="00B106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06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06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"https://www.wincalendar.com/calendario/Colombia/Julio-2025" \o "Julio 2025" </w:instrText>
            </w:r>
            <w:r w:rsidRPr="00B106B3">
              <w:rPr>
                <w:rFonts w:ascii="Arial" w:hAnsi="Arial" w:cs="Arial"/>
                <w:color w:val="345393"/>
                <w:sz w:val="16"/>
              </w:rPr>
            </w:r>
            <w:r w:rsidRPr="00B106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06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B106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D78D1E" w14:textId="4EDE4459" w:rsidR="00B106B3" w:rsidRPr="00B106B3" w:rsidRDefault="00B106B3" w:rsidP="00B106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06B3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7D0A64" w14:textId="4189646B" w:rsidR="00B106B3" w:rsidRPr="00B106B3" w:rsidRDefault="00B106B3" w:rsidP="00B106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5" w:history="1">
              <w:r w:rsidRPr="00B106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B106B3" w:rsidRPr="005D6C53" w14:paraId="3A24FC54" w14:textId="77777777" w:rsidTr="00B106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2EBD8" w14:textId="77777777" w:rsidR="00B106B3" w:rsidRPr="005D6C53" w:rsidRDefault="00B106B3" w:rsidP="00B106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EB3A2" w14:textId="77777777" w:rsidR="00B106B3" w:rsidRPr="005D6C53" w:rsidRDefault="00B106B3" w:rsidP="00B106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E1290" w14:textId="77777777" w:rsidR="00B106B3" w:rsidRPr="005D6C53" w:rsidRDefault="00B106B3" w:rsidP="00B106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AE771" w14:textId="77777777" w:rsidR="00B106B3" w:rsidRPr="005D6C53" w:rsidRDefault="00B106B3" w:rsidP="00B106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DBEAF" w14:textId="77777777" w:rsidR="00B106B3" w:rsidRPr="005D6C53" w:rsidRDefault="00B106B3" w:rsidP="00B106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8F0E0" w14:textId="77777777" w:rsidR="00B106B3" w:rsidRPr="005D6C53" w:rsidRDefault="00B106B3" w:rsidP="00B106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ADAF24" w14:textId="77777777" w:rsidR="00B106B3" w:rsidRPr="005D6C53" w:rsidRDefault="00B106B3" w:rsidP="00B106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106B3" w:rsidRPr="00B106B3" w14:paraId="09DD1A12" w14:textId="77777777" w:rsidTr="00B106B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DDB5F" w14:textId="77777777" w:rsidR="00B106B3" w:rsidRPr="00B106B3" w:rsidRDefault="00B106B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A1B79B" w14:textId="77777777" w:rsidR="00B106B3" w:rsidRPr="00B106B3" w:rsidRDefault="00B106B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E5243" w14:textId="77777777" w:rsidR="00B106B3" w:rsidRPr="00B106B3" w:rsidRDefault="00B106B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07031" w14:textId="77777777" w:rsidR="00B106B3" w:rsidRPr="00B106B3" w:rsidRDefault="00B106B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CFAE2" w14:textId="77777777" w:rsidR="00B106B3" w:rsidRPr="00B106B3" w:rsidRDefault="00B106B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BF6AC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06B3">
              <w:rPr>
                <w:rStyle w:val="WinCalendarHolidayBlue"/>
              </w:rPr>
              <w:t xml:space="preserve"> </w:t>
            </w:r>
          </w:p>
          <w:p w14:paraId="03FF9F5D" w14:textId="515D0C41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32053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06B3">
              <w:rPr>
                <w:rStyle w:val="WinCalendarHolidayBlue"/>
              </w:rPr>
              <w:t xml:space="preserve"> </w:t>
            </w:r>
          </w:p>
          <w:p w14:paraId="675A2F7F" w14:textId="55231540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06B3" w:rsidRPr="00B106B3" w14:paraId="7B72D2FB" w14:textId="77777777" w:rsidTr="00B106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45329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06B3">
              <w:rPr>
                <w:rStyle w:val="WinCalendarHolidayBlue"/>
              </w:rPr>
              <w:t xml:space="preserve"> </w:t>
            </w:r>
          </w:p>
          <w:p w14:paraId="19920342" w14:textId="332BF575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D2C95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06B3">
              <w:rPr>
                <w:rStyle w:val="WinCalendarHolidayBlue"/>
              </w:rPr>
              <w:t xml:space="preserve"> Día del Periodista</w:t>
            </w:r>
          </w:p>
          <w:p w14:paraId="6A255A7A" w14:textId="61A71493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C19D7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06B3">
              <w:rPr>
                <w:rStyle w:val="WinCalendarHolidayBlue"/>
              </w:rPr>
              <w:t xml:space="preserve"> </w:t>
            </w:r>
          </w:p>
          <w:p w14:paraId="28029A3D" w14:textId="17344086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E1A7B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06B3">
              <w:rPr>
                <w:rStyle w:val="WinCalendarHolidayBlue"/>
              </w:rPr>
              <w:t xml:space="preserve"> </w:t>
            </w:r>
          </w:p>
          <w:p w14:paraId="6C7EBB17" w14:textId="619819AE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59A70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06B3">
              <w:rPr>
                <w:rStyle w:val="WinCalendarHolidayRed"/>
              </w:rPr>
              <w:t xml:space="preserve"> Batalla de Boyacá</w:t>
            </w:r>
          </w:p>
          <w:p w14:paraId="23C5D1A6" w14:textId="54EA943C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9789A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06B3">
              <w:rPr>
                <w:rStyle w:val="WinCalendarHolidayBlue"/>
              </w:rPr>
              <w:t xml:space="preserve"> </w:t>
            </w:r>
          </w:p>
          <w:p w14:paraId="1F8B8470" w14:textId="77428FF4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C5DBE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06B3">
              <w:rPr>
                <w:rStyle w:val="WinCalendarHolidayBlue"/>
              </w:rPr>
              <w:t xml:space="preserve"> </w:t>
            </w:r>
          </w:p>
          <w:p w14:paraId="1926AACA" w14:textId="4DB49A9D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06B3" w:rsidRPr="00B106B3" w14:paraId="0C3227E0" w14:textId="77777777" w:rsidTr="00B106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2F8E6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06B3">
              <w:rPr>
                <w:rStyle w:val="WinCalendarHolidayBlue"/>
              </w:rPr>
              <w:t xml:space="preserve"> </w:t>
            </w:r>
          </w:p>
          <w:p w14:paraId="6192E066" w14:textId="1DC4FA4C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61413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06B3">
              <w:rPr>
                <w:rStyle w:val="WinCalendarHolidayBlue"/>
              </w:rPr>
              <w:t xml:space="preserve"> </w:t>
            </w:r>
          </w:p>
          <w:p w14:paraId="51FF24FE" w14:textId="5AD34760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DF698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06B3">
              <w:rPr>
                <w:rStyle w:val="WinCalendarHolidayBlue"/>
              </w:rPr>
              <w:t xml:space="preserve"> </w:t>
            </w:r>
          </w:p>
          <w:p w14:paraId="298C09AB" w14:textId="451D13D0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C75E1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06B3">
              <w:rPr>
                <w:rStyle w:val="WinCalendarHolidayBlue"/>
              </w:rPr>
              <w:t xml:space="preserve"> </w:t>
            </w:r>
          </w:p>
          <w:p w14:paraId="66973697" w14:textId="6C39EB80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509D7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06B3">
              <w:rPr>
                <w:rStyle w:val="WinCalendarHolidayBlue"/>
              </w:rPr>
              <w:t xml:space="preserve"> </w:t>
            </w:r>
          </w:p>
          <w:p w14:paraId="365C23B7" w14:textId="4A12ED43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83384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06B3">
              <w:rPr>
                <w:rStyle w:val="WinCalendarHolidayBlue"/>
              </w:rPr>
              <w:t xml:space="preserve"> </w:t>
            </w:r>
          </w:p>
          <w:p w14:paraId="4189E446" w14:textId="4EF76987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2B09D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06B3">
              <w:rPr>
                <w:rStyle w:val="WinCalendarHolidayBlue"/>
              </w:rPr>
              <w:t xml:space="preserve"> </w:t>
            </w:r>
          </w:p>
          <w:p w14:paraId="4A752C52" w14:textId="5DFD0FC4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06B3" w:rsidRPr="00B106B3" w14:paraId="207DF7C4" w14:textId="77777777" w:rsidTr="00B106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DFBD7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06B3">
              <w:rPr>
                <w:rStyle w:val="WinCalendarHolidayBlue"/>
              </w:rPr>
              <w:t xml:space="preserve"> Día del Ingeniero</w:t>
            </w:r>
          </w:p>
          <w:p w14:paraId="0AE9BF43" w14:textId="0F4E4BC8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E8231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06B3">
              <w:rPr>
                <w:rStyle w:val="WinCalendarHolidayRed"/>
              </w:rPr>
              <w:t xml:space="preserve"> La asunción de la Virgen</w:t>
            </w:r>
          </w:p>
          <w:p w14:paraId="75B95299" w14:textId="18734C30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78EBE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06B3">
              <w:rPr>
                <w:rStyle w:val="WinCalendarHolidayBlue"/>
              </w:rPr>
              <w:t xml:space="preserve"> </w:t>
            </w:r>
          </w:p>
          <w:p w14:paraId="3746D03D" w14:textId="6B15407B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DC0C1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06B3">
              <w:rPr>
                <w:rStyle w:val="WinCalendarHolidayBlue"/>
              </w:rPr>
              <w:t xml:space="preserve"> </w:t>
            </w:r>
          </w:p>
          <w:p w14:paraId="10D0EB3D" w14:textId="1F0BE3C5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72221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06B3">
              <w:rPr>
                <w:rStyle w:val="WinCalendarHolidayBlue"/>
              </w:rPr>
              <w:t xml:space="preserve"> </w:t>
            </w:r>
          </w:p>
          <w:p w14:paraId="7990D9D6" w14:textId="44486AD4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10FF8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06B3">
              <w:rPr>
                <w:rStyle w:val="WinCalendarHolidayBlue"/>
              </w:rPr>
              <w:t xml:space="preserve"> </w:t>
            </w:r>
          </w:p>
          <w:p w14:paraId="74508BBB" w14:textId="43252108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C8BC3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06B3">
              <w:rPr>
                <w:rStyle w:val="WinCalendarHolidayBlue"/>
              </w:rPr>
              <w:t xml:space="preserve"> </w:t>
            </w:r>
          </w:p>
          <w:p w14:paraId="0D5211B5" w14:textId="467E4B53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06B3" w:rsidRPr="00B106B3" w14:paraId="03159248" w14:textId="77777777" w:rsidTr="00B106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168B4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06B3">
              <w:rPr>
                <w:rStyle w:val="WinCalendarHolidayBlue"/>
              </w:rPr>
              <w:t xml:space="preserve"> </w:t>
            </w:r>
          </w:p>
          <w:p w14:paraId="04DE8C8F" w14:textId="402ABC2A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E7AC0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06B3">
              <w:rPr>
                <w:rStyle w:val="WinCalendarHolidayBlue"/>
              </w:rPr>
              <w:t xml:space="preserve"> </w:t>
            </w:r>
          </w:p>
          <w:p w14:paraId="192B2B2C" w14:textId="799AAC3C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759A7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06B3">
              <w:rPr>
                <w:rStyle w:val="WinCalendarHolidayBlue"/>
              </w:rPr>
              <w:t xml:space="preserve"> </w:t>
            </w:r>
          </w:p>
          <w:p w14:paraId="06CF2C8F" w14:textId="3547E274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0A298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06B3">
              <w:rPr>
                <w:rStyle w:val="WinCalendarHolidayBlue"/>
              </w:rPr>
              <w:t xml:space="preserve"> </w:t>
            </w:r>
          </w:p>
          <w:p w14:paraId="25FC4261" w14:textId="77C72984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8766F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06B3">
              <w:rPr>
                <w:rStyle w:val="WinCalendarHolidayBlue"/>
              </w:rPr>
              <w:t xml:space="preserve"> </w:t>
            </w:r>
          </w:p>
          <w:p w14:paraId="4CE71A57" w14:textId="7DBA5B96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4858C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06B3">
              <w:rPr>
                <w:rStyle w:val="WinCalendarHolidayBlue"/>
              </w:rPr>
              <w:t xml:space="preserve"> </w:t>
            </w:r>
          </w:p>
          <w:p w14:paraId="33A5A804" w14:textId="69C484B8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A2B7B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06B3">
              <w:rPr>
                <w:rStyle w:val="WinCalendarHolidayBlue"/>
              </w:rPr>
              <w:t xml:space="preserve"> </w:t>
            </w:r>
          </w:p>
          <w:p w14:paraId="1C65A91E" w14:textId="1B242B9F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06B3" w:rsidRPr="00B106B3" w14:paraId="2C3C8E27" w14:textId="77777777" w:rsidTr="00B106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6B901E" w14:textId="77777777" w:rsidR="00B106B3" w:rsidRDefault="00B106B3" w:rsidP="00B1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06B3">
              <w:rPr>
                <w:rStyle w:val="WinCalendarHolidayBlue"/>
              </w:rPr>
              <w:t xml:space="preserve"> </w:t>
            </w:r>
          </w:p>
          <w:p w14:paraId="387626B0" w14:textId="7C52FAC7" w:rsidR="00B106B3" w:rsidRPr="00B106B3" w:rsidRDefault="00B106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0EA0D2" w14:textId="77777777" w:rsidR="00B106B3" w:rsidRPr="00B106B3" w:rsidRDefault="00B106B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263D4B" w14:textId="3699964B" w:rsidR="00B106B3" w:rsidRDefault="00B106B3" w:rsidP="00B106B3">
      <w:pPr>
        <w:jc w:val="right"/>
      </w:pPr>
      <w:r w:rsidRPr="00B106B3">
        <w:rPr>
          <w:color w:val="666699"/>
          <w:sz w:val="16"/>
        </w:rPr>
        <w:t xml:space="preserve">Calendarios COL </w:t>
      </w:r>
      <w:hyperlink r:id="rId6" w:history="1">
        <w:r w:rsidRPr="00B106B3">
          <w:rPr>
            <w:rStyle w:val="Hyperlink"/>
            <w:color w:val="666699"/>
            <w:sz w:val="16"/>
          </w:rPr>
          <w:t>Septiembre</w:t>
        </w:r>
      </w:hyperlink>
      <w:r w:rsidRPr="00B106B3">
        <w:rPr>
          <w:color w:val="666699"/>
          <w:sz w:val="16"/>
        </w:rPr>
        <w:t xml:space="preserve">, </w:t>
      </w:r>
      <w:hyperlink r:id="rId7" w:history="1">
        <w:r w:rsidRPr="00B106B3">
          <w:rPr>
            <w:rStyle w:val="Hyperlink"/>
            <w:color w:val="666699"/>
            <w:sz w:val="16"/>
          </w:rPr>
          <w:t>Octubre</w:t>
        </w:r>
      </w:hyperlink>
      <w:r w:rsidRPr="00B106B3">
        <w:rPr>
          <w:color w:val="666699"/>
          <w:sz w:val="16"/>
        </w:rPr>
        <w:t xml:space="preserve">, </w:t>
      </w:r>
      <w:hyperlink r:id="rId8" w:history="1">
        <w:r w:rsidRPr="00B106B3">
          <w:rPr>
            <w:rStyle w:val="Hyperlink"/>
            <w:color w:val="666699"/>
            <w:sz w:val="16"/>
          </w:rPr>
          <w:t>Noviembre</w:t>
        </w:r>
      </w:hyperlink>
    </w:p>
    <w:sectPr w:rsidR="00B106B3" w:rsidSect="00B106B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6B3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CF57"/>
  <w15:chartTrackingRefBased/>
  <w15:docId w15:val="{3770A5B3-7A44-4084-B35E-79DC8A06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06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06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06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06B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06B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06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06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Nov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Octu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Septiembre-2025" TargetMode="External"/><Relationship Id="rId5" Type="http://schemas.openxmlformats.org/officeDocument/2006/relationships/hyperlink" Target="https://www.wincalendar.com/calendario/Colombia/Sept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312</Characters>
  <Application>Microsoft Office Word</Application>
  <DocSecurity>0</DocSecurity>
  <Lines>84</Lines>
  <Paragraphs>43</Paragraphs>
  <ScaleCrop>false</ScaleCrop>
  <Company>WinCalendar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Colombia</dc:title>
  <dc:subject>Calendario Agosto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2023-11-28T15:36:00Z</dcterms:created>
  <dcterms:modified xsi:type="dcterms:W3CDTF">2023-11-28T15:36:00Z</dcterms:modified>
  <cp:category>Calendario Colombia</cp:category>
</cp:coreProperties>
</file>