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F2D0" w14:textId="77777777" w:rsidR="00665642" w:rsidRDefault="00665642" w:rsidP="006656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642">
        <w:rPr>
          <w:rFonts w:ascii="Arial" w:hAnsi="Arial" w:cs="Arial"/>
          <w:color w:val="44546A" w:themeColor="text2"/>
          <w:sz w:val="30"/>
        </w:rPr>
        <w:t>Junio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656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56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8F2E02" w14:textId="77777777" w:rsidR="00665642" w:rsidRDefault="00665642" w:rsidP="006656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5642" w:rsidRPr="00665642" w14:paraId="44E03469" w14:textId="77777777" w:rsidTr="006656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05543" w14:textId="1E985CFD" w:rsidR="00665642" w:rsidRPr="00665642" w:rsidRDefault="00665642" w:rsidP="006656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6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6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"https://www.wincalendar.com/calendario/Colombia/Mayo-2025" \o "Mayo 2025" </w:instrText>
            </w:r>
            <w:r w:rsidRPr="00665642">
              <w:rPr>
                <w:rFonts w:ascii="Arial" w:hAnsi="Arial" w:cs="Arial"/>
                <w:color w:val="345393"/>
                <w:sz w:val="16"/>
              </w:rPr>
            </w:r>
            <w:r w:rsidRPr="006656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6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656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DDA4A" w14:textId="379F4EC5" w:rsidR="00665642" w:rsidRPr="00665642" w:rsidRDefault="00665642" w:rsidP="006656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642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0B583" w14:textId="378D0255" w:rsidR="00665642" w:rsidRPr="00665642" w:rsidRDefault="00665642" w:rsidP="006656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6656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65642" w:rsidRPr="005D6C53" w14:paraId="1777893D" w14:textId="77777777" w:rsidTr="006656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8778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4F2F1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D40D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BE205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AB7DB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BFE76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DCDA9" w14:textId="77777777" w:rsidR="00665642" w:rsidRPr="005D6C53" w:rsidRDefault="00665642" w:rsidP="00665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5642" w:rsidRPr="00665642" w14:paraId="6B51E3F1" w14:textId="77777777" w:rsidTr="006656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580EA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16D24A4D" w14:textId="577F776D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E602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D3F95E1" w14:textId="63FF758F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A6D5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4A608868" w14:textId="797DCC9D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7B64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4D3FF64A" w14:textId="5B5026B3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D069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B25974E" w14:textId="142F876B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D39A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27717C4B" w14:textId="62CA435B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212E6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4B00733E" w14:textId="437070BE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642" w:rsidRPr="00665642" w14:paraId="1AEF7257" w14:textId="77777777" w:rsidTr="006656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579FE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5A120ECB" w14:textId="23BBCE49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993E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41B00FB" w14:textId="5C85FD4F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4AB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06FA336A" w14:textId="712A9552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B0C1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F19E041" w14:textId="264FCA90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764F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46DA7BEF" w14:textId="40FBD007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6FEE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7868AA5" w14:textId="1D8F7F68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D8B56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20E20BE7" w14:textId="0F2DCB51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642" w:rsidRPr="00665642" w14:paraId="0FC00234" w14:textId="77777777" w:rsidTr="006656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B77BC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642">
              <w:rPr>
                <w:rStyle w:val="WinCalendarHolidayBlue"/>
              </w:rPr>
              <w:t xml:space="preserve"> Día del Padre</w:t>
            </w:r>
          </w:p>
          <w:p w14:paraId="41099DA5" w14:textId="503742D3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6C27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58D06E0D" w14:textId="19FD5465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5D65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514D987C" w14:textId="3390D641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215D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25ADB42D" w14:textId="62A3C71A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EB84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642">
              <w:rPr>
                <w:rStyle w:val="WinCalendarHolidayRed"/>
              </w:rPr>
              <w:t xml:space="preserve"> Corpus Christi</w:t>
            </w:r>
          </w:p>
          <w:p w14:paraId="750EFCE3" w14:textId="457EBC5C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30F3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72B9C0D5" w14:textId="4CB3F57A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D88F3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17F7929B" w14:textId="76AB95C4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642" w:rsidRPr="00665642" w14:paraId="37F0B124" w14:textId="77777777" w:rsidTr="006656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12DEF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642">
              <w:rPr>
                <w:rStyle w:val="WinCalendarHolidayBlue"/>
              </w:rPr>
              <w:t xml:space="preserve"> Día del Campesino (Colombia)</w:t>
            </w:r>
          </w:p>
          <w:p w14:paraId="19AFFD7F" w14:textId="499B98C9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33F2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07B46917" w14:textId="6C8C1EA3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30AD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6A96E057" w14:textId="0F55B7F0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6F47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0528F7BD" w14:textId="121E496C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1FBA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21CD0B22" w14:textId="4C00D5BA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2C8D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642">
              <w:rPr>
                <w:rStyle w:val="WinCalendarHolidayBlue"/>
              </w:rPr>
              <w:t xml:space="preserve"> Día Nal. del Café</w:t>
            </w:r>
          </w:p>
          <w:p w14:paraId="38E14AA6" w14:textId="3A1216A3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9D89E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642">
              <w:rPr>
                <w:rStyle w:val="WinCalendarHolidayBlue"/>
              </w:rPr>
              <w:t xml:space="preserve"> </w:t>
            </w:r>
          </w:p>
          <w:p w14:paraId="427259ED" w14:textId="58E9060C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642" w:rsidRPr="00665642" w14:paraId="7A389271" w14:textId="77777777" w:rsidTr="006656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D378B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642">
              <w:rPr>
                <w:rStyle w:val="WinCalendarHolidayRed"/>
              </w:rPr>
              <w:t xml:space="preserve"> San Pedro y San Pablo</w:t>
            </w:r>
          </w:p>
          <w:p w14:paraId="50624DEF" w14:textId="6F181291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5FDDE" w14:textId="77777777" w:rsidR="00665642" w:rsidRDefault="00665642" w:rsidP="00665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642">
              <w:rPr>
                <w:rStyle w:val="WinCalendarHolidayRed"/>
              </w:rPr>
              <w:t xml:space="preserve"> Sagrado Corazón</w:t>
            </w:r>
          </w:p>
          <w:p w14:paraId="5AC0C3C7" w14:textId="09989482" w:rsidR="00665642" w:rsidRPr="00665642" w:rsidRDefault="006656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5011D" w14:textId="77777777" w:rsidR="00665642" w:rsidRPr="00665642" w:rsidRDefault="006656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313E6" w14:textId="7475CAFF" w:rsidR="00665642" w:rsidRDefault="00665642" w:rsidP="00665642">
      <w:pPr>
        <w:jc w:val="right"/>
      </w:pPr>
      <w:r w:rsidRPr="00665642">
        <w:rPr>
          <w:color w:val="666699"/>
          <w:sz w:val="16"/>
        </w:rPr>
        <w:t xml:space="preserve">Más Calendarios: </w:t>
      </w:r>
      <w:hyperlink r:id="rId6" w:history="1">
        <w:r w:rsidRPr="00665642">
          <w:rPr>
            <w:rStyle w:val="Hyperlink"/>
            <w:color w:val="666699"/>
            <w:sz w:val="16"/>
          </w:rPr>
          <w:t>Julio</w:t>
        </w:r>
      </w:hyperlink>
      <w:r w:rsidRPr="00665642">
        <w:rPr>
          <w:color w:val="666699"/>
          <w:sz w:val="16"/>
        </w:rPr>
        <w:t xml:space="preserve">, </w:t>
      </w:r>
      <w:hyperlink r:id="rId7" w:history="1">
        <w:r w:rsidRPr="00665642">
          <w:rPr>
            <w:rStyle w:val="Hyperlink"/>
            <w:color w:val="666699"/>
            <w:sz w:val="16"/>
          </w:rPr>
          <w:t>Agosto</w:t>
        </w:r>
      </w:hyperlink>
      <w:r w:rsidRPr="00665642">
        <w:rPr>
          <w:color w:val="666699"/>
          <w:sz w:val="16"/>
        </w:rPr>
        <w:t xml:space="preserve">, </w:t>
      </w:r>
      <w:hyperlink r:id="rId8" w:history="1">
        <w:r w:rsidRPr="00665642">
          <w:rPr>
            <w:rStyle w:val="Hyperlink"/>
            <w:color w:val="666699"/>
            <w:sz w:val="16"/>
          </w:rPr>
          <w:t>2025</w:t>
        </w:r>
      </w:hyperlink>
    </w:p>
    <w:sectPr w:rsidR="00665642" w:rsidSect="006656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642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4B6C"/>
  <w15:chartTrackingRefBased/>
  <w15:docId w15:val="{A4DB9F08-3D26-45B9-9506-283709F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6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6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6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6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56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56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5" TargetMode="External"/><Relationship Id="rId5" Type="http://schemas.openxmlformats.org/officeDocument/2006/relationships/hyperlink" Target="https://www.wincalendar.com/calendario/Colombi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320</Characters>
  <Application>Microsoft Office Word</Application>
  <DocSecurity>0</DocSecurity>
  <Lines>78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