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7B6" w:rsidRDefault="004477B6" w:rsidP="004477B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4477B6">
        <w:rPr>
          <w:rFonts w:ascii="Arial" w:hAnsi="Arial" w:cs="Arial"/>
          <w:color w:val="44546A" w:themeColor="text2"/>
          <w:sz w:val="30"/>
        </w:rPr>
        <w:t>Calendario Marzo 2028 con Feriados de Ecuador</w:t>
      </w:r>
      <w:r>
        <w:rPr>
          <w:rFonts w:ascii="Arial" w:hAnsi="Arial" w:cs="Arial"/>
          <w:color w:val="44546A" w:themeColor="text2"/>
          <w:sz w:val="30"/>
        </w:rPr>
        <w:br/>
      </w:r>
      <w:r w:rsidRPr="004477B6">
        <w:rPr>
          <w:rFonts w:ascii="Arial" w:hAnsi="Arial" w:cs="Arial"/>
          <w:color w:val="4672A8"/>
          <w:sz w:val="18"/>
        </w:rPr>
        <w:t xml:space="preserve">Este calendario está diseñado para facilitar su uso como un planificador.  Descargar calendarios gratis en </w:t>
      </w:r>
      <w:hyperlink r:id="rId4" w:history="1">
        <w:r w:rsidRPr="004477B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477B6" w:rsidRPr="004477B6" w:rsidTr="004477B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4477B6" w:rsidRPr="004477B6" w:rsidRDefault="004477B6" w:rsidP="004477B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477B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77B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"https://www.wincalendar.com/calendario/Ecuador/Febrero-2028" \o "Febrero 2028" </w:instrText>
            </w:r>
            <w:r w:rsidRPr="004477B6">
              <w:rPr>
                <w:rFonts w:ascii="Arial" w:hAnsi="Arial" w:cs="Arial"/>
                <w:color w:val="345393"/>
                <w:sz w:val="16"/>
              </w:rPr>
            </w:r>
            <w:r w:rsidRPr="004477B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77B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Feb. 2028</w:t>
            </w:r>
            <w:r w:rsidRPr="004477B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477B6" w:rsidRPr="004477B6" w:rsidRDefault="004477B6" w:rsidP="004477B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77B6">
              <w:rPr>
                <w:rFonts w:ascii="Arial" w:hAnsi="Arial" w:cs="Arial"/>
                <w:b/>
                <w:color w:val="25478B"/>
                <w:sz w:val="32"/>
              </w:rPr>
              <w:t>Marzo  2028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477B6" w:rsidRPr="004477B6" w:rsidRDefault="004477B6" w:rsidP="004477B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8" w:history="1">
              <w:r w:rsidRPr="004477B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Abr. 2028 ►</w:t>
              </w:r>
            </w:hyperlink>
          </w:p>
        </w:tc>
      </w:tr>
      <w:tr w:rsidR="004477B6" w:rsidRPr="003D3F2D" w:rsidTr="004477B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477B6" w:rsidRPr="003D3F2D" w:rsidRDefault="004477B6" w:rsidP="004477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477B6" w:rsidRPr="003D3F2D" w:rsidRDefault="004477B6" w:rsidP="004477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477B6" w:rsidRPr="003D3F2D" w:rsidRDefault="004477B6" w:rsidP="004477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477B6" w:rsidRPr="003D3F2D" w:rsidRDefault="004477B6" w:rsidP="004477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477B6" w:rsidRPr="003D3F2D" w:rsidRDefault="004477B6" w:rsidP="004477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477B6" w:rsidRPr="003D3F2D" w:rsidRDefault="004477B6" w:rsidP="004477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477B6" w:rsidRPr="003D3F2D" w:rsidRDefault="004477B6" w:rsidP="004477B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77B6" w:rsidRPr="004477B6" w:rsidTr="004477B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477B6" w:rsidRPr="004477B6" w:rsidRDefault="004477B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477B6" w:rsidRPr="004477B6" w:rsidRDefault="004477B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477B6" w:rsidRPr="004477B6" w:rsidRDefault="004477B6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477B6" w:rsidRPr="004477B6" w:rsidTr="004477B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477B6" w:rsidRPr="004477B6" w:rsidTr="004477B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477B6" w:rsidRPr="004477B6" w:rsidTr="004477B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477B6" w:rsidRPr="004477B6" w:rsidTr="004477B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477B6" w:rsidRDefault="004477B6" w:rsidP="004477B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77B6">
              <w:rPr>
                <w:rStyle w:val="WinCalendarHolidayBlue"/>
              </w:rPr>
              <w:t xml:space="preserve"> </w:t>
            </w:r>
          </w:p>
          <w:p w:rsidR="004477B6" w:rsidRPr="004477B6" w:rsidRDefault="004477B6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4477B6" w:rsidRPr="004477B6" w:rsidRDefault="004477B6" w:rsidP="004477B6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4477B6" w:rsidRDefault="004477B6" w:rsidP="004477B6">
      <w:pPr>
        <w:jc w:val="right"/>
      </w:pPr>
      <w:r w:rsidRPr="004477B6">
        <w:rPr>
          <w:color w:val="666699"/>
          <w:sz w:val="16"/>
        </w:rPr>
        <w:t xml:space="preserve">Más Calendarios: </w:t>
      </w:r>
      <w:hyperlink r:id="rId6" w:history="1">
        <w:r w:rsidRPr="004477B6">
          <w:rPr>
            <w:rStyle w:val="Hyperlink"/>
            <w:color w:val="666699"/>
            <w:sz w:val="16"/>
          </w:rPr>
          <w:t>Abr. 2028</w:t>
        </w:r>
      </w:hyperlink>
      <w:r w:rsidRPr="004477B6">
        <w:rPr>
          <w:color w:val="666699"/>
          <w:sz w:val="16"/>
        </w:rPr>
        <w:t xml:space="preserve">, </w:t>
      </w:r>
      <w:hyperlink r:id="rId7" w:history="1">
        <w:r w:rsidRPr="004477B6">
          <w:rPr>
            <w:rStyle w:val="Hyperlink"/>
            <w:color w:val="666699"/>
            <w:sz w:val="16"/>
          </w:rPr>
          <w:t>May. 2028</w:t>
        </w:r>
      </w:hyperlink>
      <w:r w:rsidRPr="004477B6">
        <w:rPr>
          <w:color w:val="666699"/>
          <w:sz w:val="16"/>
        </w:rPr>
        <w:t xml:space="preserve">, </w:t>
      </w:r>
      <w:hyperlink r:id="rId8" w:history="1">
        <w:r w:rsidRPr="004477B6">
          <w:rPr>
            <w:rStyle w:val="Hyperlink"/>
            <w:color w:val="666699"/>
            <w:sz w:val="16"/>
          </w:rPr>
          <w:t>2024</w:t>
        </w:r>
      </w:hyperlink>
    </w:p>
    <w:sectPr w:rsidR="004477B6" w:rsidSect="004477B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B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477B6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E8186-50B4-4CD3-8997-144EB14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477B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477B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477B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477B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477B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477B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47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Ecuad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Mayo-2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Abril-2028" TargetMode="External"/><Relationship Id="rId5" Type="http://schemas.openxmlformats.org/officeDocument/2006/relationships/hyperlink" Target="https://www.wincalendar.com/calendario/Ecuador/Abril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283</Characters>
  <Application>Microsoft Office Word</Application>
  <DocSecurity>0</DocSecurity>
  <Lines>80</Lines>
  <Paragraphs>43</Paragraphs>
  <ScaleCrop>false</ScaleCrop>
  <Company>Sapro Systems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Marzo 2028 para Ecuador</dc:title>
  <dc:subject>Calendario plantilla - Ecuador</dc:subject>
  <dc:creator>WinCalendar.com</dc:creator>
  <cp:keywords>Calendario 2028, Calendario gratuito, plantilla del calendario, calendario para imprimir, docx Calendario</cp:keywords>
  <dc:description/>
  <cp:lastModifiedBy>Kenny Garcia</cp:lastModifiedBy>
  <cp:revision>1</cp:revision>
  <dcterms:created xsi:type="dcterms:W3CDTF">2023-12-04T05:31:00Z</dcterms:created>
  <dcterms:modified xsi:type="dcterms:W3CDTF">2023-12-04T05:31:00Z</dcterms:modified>
  <cp:category>calendario plantilla</cp:category>
</cp:coreProperties>
</file>