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639" w14:textId="77777777" w:rsidR="00B35F08" w:rsidRDefault="00B35F08" w:rsidP="00B35F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F08">
        <w:rPr>
          <w:rFonts w:ascii="Arial" w:hAnsi="Arial" w:cs="Arial"/>
          <w:color w:val="44546A" w:themeColor="text2"/>
          <w:sz w:val="30"/>
        </w:rPr>
        <w:t>Février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B35F0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35F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4B32BE" w14:textId="77777777" w:rsidR="00B35F08" w:rsidRDefault="00B35F08" w:rsidP="00B35F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5F08" w:rsidRPr="00B35F08" w14:paraId="0861AE4A" w14:textId="77777777" w:rsidTr="00B35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B3086" w14:textId="2BA9886F" w:rsidR="00B35F08" w:rsidRPr="00B35F08" w:rsidRDefault="00B35F08" w:rsidP="00B35F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F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B35F08">
              <w:rPr>
                <w:rFonts w:ascii="Arial" w:hAnsi="Arial" w:cs="Arial"/>
                <w:color w:val="345393"/>
                <w:sz w:val="16"/>
              </w:rPr>
            </w:r>
            <w:r w:rsidRPr="00B35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B35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0054E" w14:textId="7142FA4D" w:rsidR="00B35F08" w:rsidRPr="00B35F08" w:rsidRDefault="00B35F08" w:rsidP="00B35F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F08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E55E5B" w14:textId="690EA0FD" w:rsidR="00B35F08" w:rsidRPr="00B35F08" w:rsidRDefault="00B35F08" w:rsidP="00B35F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B35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B35F08" w:rsidRPr="005D6C53" w14:paraId="00A4671D" w14:textId="77777777" w:rsidTr="00B35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80F92" w14:textId="77777777" w:rsidR="00B35F08" w:rsidRPr="005D6C53" w:rsidRDefault="00B35F08" w:rsidP="00B3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A20D8" w14:textId="77777777" w:rsidR="00B35F08" w:rsidRPr="005D6C53" w:rsidRDefault="00B35F08" w:rsidP="00B3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B8EA" w14:textId="77777777" w:rsidR="00B35F08" w:rsidRPr="005D6C53" w:rsidRDefault="00B35F08" w:rsidP="00B3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4B690" w14:textId="77777777" w:rsidR="00B35F08" w:rsidRPr="005D6C53" w:rsidRDefault="00B35F08" w:rsidP="00B3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C712D" w14:textId="77777777" w:rsidR="00B35F08" w:rsidRPr="005D6C53" w:rsidRDefault="00B35F08" w:rsidP="00B3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EB465" w14:textId="77777777" w:rsidR="00B35F08" w:rsidRPr="005D6C53" w:rsidRDefault="00B35F08" w:rsidP="00B3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B7A01" w14:textId="77777777" w:rsidR="00B35F08" w:rsidRPr="005D6C53" w:rsidRDefault="00B35F08" w:rsidP="00B35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35F08" w:rsidRPr="00B35F08" w14:paraId="0D283A4E" w14:textId="77777777" w:rsidTr="00B35F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8A2F1" w14:textId="77777777" w:rsidR="00B35F08" w:rsidRPr="00B35F08" w:rsidRDefault="00B35F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97BB8" w14:textId="77777777" w:rsidR="00B35F08" w:rsidRPr="00B35F08" w:rsidRDefault="00B35F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32F42" w14:textId="77777777" w:rsidR="00B35F08" w:rsidRPr="00B35F08" w:rsidRDefault="00B35F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E1F41" w14:textId="77777777" w:rsidR="00B35F08" w:rsidRPr="00B35F08" w:rsidRDefault="00B35F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C5110" w14:textId="77777777" w:rsidR="00B35F08" w:rsidRPr="00B35F08" w:rsidRDefault="00B35F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33813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6ADDDE5F" w14:textId="3AC40C93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DE1A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F08">
              <w:rPr>
                <w:rStyle w:val="WinCalendarHolidayBlue"/>
              </w:rPr>
              <w:t xml:space="preserve"> La Chandeleur</w:t>
            </w:r>
          </w:p>
          <w:p w14:paraId="55F75943" w14:textId="782AEE1E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F08" w:rsidRPr="00B35F08" w14:paraId="395C7C64" w14:textId="77777777" w:rsidTr="00B3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33DB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62129C59" w14:textId="233E3FD3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98A5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F08">
              <w:rPr>
                <w:rStyle w:val="WinCalendarHolidayBlue"/>
              </w:rPr>
              <w:t xml:space="preserve"> Journée Cancer</w:t>
            </w:r>
          </w:p>
          <w:p w14:paraId="7D591DC9" w14:textId="2F8926DC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A85E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3658FFDF" w14:textId="3480B9CC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45D8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79E40B9D" w14:textId="359BEF26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C39D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2928FCFB" w14:textId="35AE3C6C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17F57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0D391D8B" w14:textId="4D6D49B5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F4D20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1E54E185" w14:textId="586F1D99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F08" w:rsidRPr="00B35F08" w14:paraId="23A2B146" w14:textId="77777777" w:rsidTr="00B3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3A7B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68713C12" w14:textId="60CE9698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66A1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1FEDAE2F" w14:textId="35F464CA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9C25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3F58B715" w14:textId="452D391B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CD2C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12073C3D" w14:textId="2D172164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0187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F08">
              <w:rPr>
                <w:rStyle w:val="WinCalendarHolidayBlue"/>
              </w:rPr>
              <w:t xml:space="preserve"> Jour de la Saint-Valentin</w:t>
            </w:r>
          </w:p>
          <w:p w14:paraId="73433285" w14:textId="2E93F4A4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88837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4436EB21" w14:textId="5CD0A2F5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C0D9C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06DB3C3D" w14:textId="215E7F72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F08" w:rsidRPr="00B35F08" w14:paraId="51F1C55A" w14:textId="77777777" w:rsidTr="00B3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39AF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0F02A6F5" w14:textId="1DB2E14E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3409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6C2B98ED" w14:textId="5603F24C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EAF3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341BEF39" w14:textId="0EA022BA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F25B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75AE4F3B" w14:textId="11223AA8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1B2A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36FC833C" w14:textId="15CE7729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AEA17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06FDC91F" w14:textId="1424E7BD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4D6A2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56673F3C" w14:textId="7753698A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F08" w:rsidRPr="00B35F08" w14:paraId="5DE35470" w14:textId="77777777" w:rsidTr="00B35F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C0C75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2B5C9439" w14:textId="12AAD64D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DC65A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6A7D9089" w14:textId="00A6BF19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6E0D9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2F590841" w14:textId="7DAF1ADF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B57B1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281A0A07" w14:textId="3A0CC26B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EFF19" w14:textId="77777777" w:rsidR="00B35F08" w:rsidRDefault="00B35F08" w:rsidP="00B35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F08">
              <w:rPr>
                <w:rStyle w:val="WinCalendarHolidayBlue"/>
              </w:rPr>
              <w:t xml:space="preserve"> </w:t>
            </w:r>
          </w:p>
          <w:p w14:paraId="28684892" w14:textId="7AAFEC73" w:rsidR="00B35F08" w:rsidRPr="00B35F08" w:rsidRDefault="00B35F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5F05F" w14:textId="77777777" w:rsidR="00B35F08" w:rsidRPr="00B35F08" w:rsidRDefault="00B35F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922708" w14:textId="2FA2ED3F" w:rsidR="00B35F08" w:rsidRDefault="00B35F08" w:rsidP="00B35F08">
      <w:pPr>
        <w:jc w:val="right"/>
      </w:pPr>
      <w:r w:rsidRPr="00B35F08">
        <w:rPr>
          <w:color w:val="666699"/>
          <w:sz w:val="16"/>
        </w:rPr>
        <w:t xml:space="preserve">Plus de calendriers de WinCalendar: </w:t>
      </w:r>
      <w:hyperlink r:id="rId6" w:history="1">
        <w:r w:rsidRPr="00B35F08">
          <w:rPr>
            <w:rStyle w:val="Hyperlink"/>
            <w:color w:val="666699"/>
            <w:sz w:val="16"/>
          </w:rPr>
          <w:t>Mars</w:t>
        </w:r>
      </w:hyperlink>
      <w:r w:rsidRPr="00B35F08">
        <w:rPr>
          <w:color w:val="666699"/>
          <w:sz w:val="16"/>
        </w:rPr>
        <w:t xml:space="preserve">, </w:t>
      </w:r>
      <w:hyperlink r:id="rId7" w:history="1">
        <w:r w:rsidRPr="00B35F08">
          <w:rPr>
            <w:rStyle w:val="Hyperlink"/>
            <w:color w:val="666699"/>
            <w:sz w:val="16"/>
          </w:rPr>
          <w:t>Avril</w:t>
        </w:r>
      </w:hyperlink>
      <w:r w:rsidRPr="00B35F08">
        <w:rPr>
          <w:color w:val="666699"/>
          <w:sz w:val="16"/>
        </w:rPr>
        <w:t xml:space="preserve">, </w:t>
      </w:r>
      <w:hyperlink r:id="rId8" w:history="1">
        <w:r w:rsidRPr="00B35F08">
          <w:rPr>
            <w:rStyle w:val="Hyperlink"/>
            <w:color w:val="666699"/>
            <w:sz w:val="16"/>
          </w:rPr>
          <w:t>Mai</w:t>
        </w:r>
      </w:hyperlink>
    </w:p>
    <w:sectPr w:rsidR="00B35F08" w:rsidSect="00B35F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5F08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7F44"/>
  <w15:chartTrackingRefBased/>
  <w15:docId w15:val="{E892F71F-FED8-4869-979C-251F237A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F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F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F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F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5F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5F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5" TargetMode="External"/><Relationship Id="rId5" Type="http://schemas.openxmlformats.org/officeDocument/2006/relationships/hyperlink" Target="https://www.wincalendar.com/France/calendrier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307</Characters>
  <Application>Microsoft Office Word</Application>
  <DocSecurity>0</DocSecurity>
  <Lines>78</Lines>
  <Paragraphs>40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2025 France</dc:title>
  <dc:subject>Calendrier février 2025</dc:subject>
  <dc:creator>WinCalendar.com</dc:creator>
  <cp:keywords>Calendrier Word, Calendrier février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calendrier France</cp:category>
</cp:coreProperties>
</file>