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62F7" w14:textId="77777777" w:rsidR="004415BB" w:rsidRDefault="004415BB" w:rsidP="004415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15BB">
        <w:rPr>
          <w:rFonts w:ascii="Arial" w:hAnsi="Arial" w:cs="Arial"/>
          <w:color w:val="44546A" w:themeColor="text2"/>
          <w:sz w:val="30"/>
        </w:rPr>
        <w:t>May 2039</w:t>
      </w:r>
      <w:r>
        <w:rPr>
          <w:rFonts w:ascii="Arial" w:hAnsi="Arial" w:cs="Arial"/>
          <w:color w:val="44546A" w:themeColor="text2"/>
          <w:sz w:val="30"/>
        </w:rPr>
        <w:br/>
      </w:r>
      <w:r w:rsidRPr="004415BB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4415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15BB" w:rsidRPr="004415BB" w14:paraId="4FC334BF" w14:textId="77777777" w:rsidTr="004415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16804A" w14:textId="664109B4" w:rsidR="004415BB" w:rsidRPr="004415BB" w:rsidRDefault="004415BB" w:rsidP="004415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15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15B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"https://www.wincalendar.com/Holiday-Calendar/April-2039" \o "April 2039"</w:instrText>
            </w:r>
            <w:r w:rsidRPr="004415BB">
              <w:rPr>
                <w:rFonts w:ascii="Arial" w:hAnsi="Arial" w:cs="Arial"/>
                <w:color w:val="345393"/>
                <w:sz w:val="16"/>
              </w:rPr>
            </w:r>
            <w:r w:rsidRPr="004415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15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2039</w:t>
            </w:r>
            <w:r w:rsidRPr="004415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53CEA" w14:textId="1236B25B" w:rsidR="004415BB" w:rsidRPr="004415BB" w:rsidRDefault="004415BB" w:rsidP="004415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15BB">
              <w:rPr>
                <w:rFonts w:ascii="Arial" w:hAnsi="Arial" w:cs="Arial"/>
                <w:b/>
                <w:color w:val="25478B"/>
                <w:sz w:val="32"/>
              </w:rPr>
              <w:t>May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EB37A9" w14:textId="2B1CFD85" w:rsidR="004415BB" w:rsidRPr="004415BB" w:rsidRDefault="004415BB" w:rsidP="004415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9" w:history="1">
              <w:r w:rsidRPr="004415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2039 ►</w:t>
              </w:r>
            </w:hyperlink>
          </w:p>
        </w:tc>
      </w:tr>
      <w:tr w:rsidR="004415BB" w:rsidRPr="001E29FD" w14:paraId="7D4EF43D" w14:textId="77777777" w:rsidTr="004415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B6206" w14:textId="77777777" w:rsidR="004415BB" w:rsidRPr="001E29FD" w:rsidRDefault="004415BB" w:rsidP="0044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C4378" w14:textId="77777777" w:rsidR="004415BB" w:rsidRPr="001E29FD" w:rsidRDefault="004415BB" w:rsidP="0044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50A6A" w14:textId="77777777" w:rsidR="004415BB" w:rsidRPr="001E29FD" w:rsidRDefault="004415BB" w:rsidP="0044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D6AB5" w14:textId="77777777" w:rsidR="004415BB" w:rsidRPr="001E29FD" w:rsidRDefault="004415BB" w:rsidP="0044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398AA" w14:textId="77777777" w:rsidR="004415BB" w:rsidRPr="001E29FD" w:rsidRDefault="004415BB" w:rsidP="0044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495B7" w14:textId="77777777" w:rsidR="004415BB" w:rsidRPr="001E29FD" w:rsidRDefault="004415BB" w:rsidP="0044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04CCB" w14:textId="77777777" w:rsidR="004415BB" w:rsidRPr="001E29FD" w:rsidRDefault="004415BB" w:rsidP="004415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15BB" w:rsidRPr="004415BB" w14:paraId="1DD5C882" w14:textId="77777777" w:rsidTr="004415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D56A2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74B6687F" w14:textId="3C70C975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6B5A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18F5B915" w14:textId="2521697B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7A41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551B8181" w14:textId="429B231A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3D65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1CD52651" w14:textId="5EC4F956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D5DB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7CA72BFE" w14:textId="62A62DC5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AD8F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6FE08EEE" w14:textId="7EB6ECA0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3135C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44E84617" w14:textId="112F3579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5BB" w:rsidRPr="004415BB" w14:paraId="42528D66" w14:textId="77777777" w:rsidTr="004415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B2783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38F1A940" w14:textId="6BAA974C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CA32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7AFC1EFE" w14:textId="31A78B75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A2C0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257034B5" w14:textId="5762869A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BA99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6B86EB25" w14:textId="20BA93AB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0400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0AAA5F0A" w14:textId="46665141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349D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154E2F5A" w14:textId="0BCE6898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59131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5E677724" w14:textId="78E210A5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5BB" w:rsidRPr="004415BB" w14:paraId="4DDFA4F0" w14:textId="77777777" w:rsidTr="004415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41685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597150F5" w14:textId="51BFB308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5ECC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6AF5005C" w14:textId="4920B346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6749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486658A2" w14:textId="05636DD6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EB9D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0780C974" w14:textId="167C2C5F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8E11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5C90471C" w14:textId="1B61BB3B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8E68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26DB302C" w14:textId="534EEE87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EE32E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756C1146" w14:textId="2060EBB3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5BB" w:rsidRPr="004415BB" w14:paraId="1BF8554B" w14:textId="77777777" w:rsidTr="004415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F298C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57649040" w14:textId="249E3B8C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7F93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12622B1E" w14:textId="0EC9C8D6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FD21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7DB5893B" w14:textId="6F6D0F54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6894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1F7B38AC" w14:textId="6F88BF51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BFFF2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296BD72F" w14:textId="3258F42C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AE78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6E0DCF31" w14:textId="10B6B717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45D37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7F207A14" w14:textId="65240583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5BB" w:rsidRPr="004415BB" w14:paraId="587EB6C4" w14:textId="77777777" w:rsidTr="004415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C06CC1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3886F442" w14:textId="06A8CCAB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36929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6279A1E4" w14:textId="3518D72B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60197" w14:textId="77777777" w:rsidR="004415BB" w:rsidRDefault="004415BB" w:rsidP="004415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15BB">
              <w:rPr>
                <w:rStyle w:val="WinCalendarHolidayBlue"/>
              </w:rPr>
              <w:t xml:space="preserve"> </w:t>
            </w:r>
          </w:p>
          <w:p w14:paraId="328B4AA8" w14:textId="3EE609E2" w:rsidR="004415BB" w:rsidRPr="004415BB" w:rsidRDefault="004415B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C1163C" w14:textId="77777777" w:rsidR="004415BB" w:rsidRPr="004415BB" w:rsidRDefault="004415B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DA6D23" w14:textId="24CD2635" w:rsidR="004415BB" w:rsidRDefault="004415BB" w:rsidP="004415BB">
      <w:pPr>
        <w:jc w:val="right"/>
      </w:pPr>
      <w:r w:rsidRPr="004415BB">
        <w:rPr>
          <w:color w:val="666699"/>
          <w:sz w:val="16"/>
        </w:rPr>
        <w:t xml:space="preserve">More Calendars: </w:t>
      </w:r>
      <w:hyperlink r:id="rId6" w:history="1">
        <w:r w:rsidRPr="004415BB">
          <w:rPr>
            <w:rStyle w:val="Hyperlink"/>
            <w:color w:val="666699"/>
            <w:sz w:val="16"/>
          </w:rPr>
          <w:t>Jun 2039</w:t>
        </w:r>
      </w:hyperlink>
      <w:r w:rsidRPr="004415BB">
        <w:rPr>
          <w:color w:val="666699"/>
          <w:sz w:val="16"/>
        </w:rPr>
        <w:t xml:space="preserve">, </w:t>
      </w:r>
      <w:hyperlink r:id="rId7" w:history="1">
        <w:r w:rsidRPr="004415BB">
          <w:rPr>
            <w:rStyle w:val="Hyperlink"/>
            <w:color w:val="666699"/>
            <w:sz w:val="16"/>
          </w:rPr>
          <w:t>Jul 2039</w:t>
        </w:r>
      </w:hyperlink>
      <w:r w:rsidRPr="004415BB">
        <w:rPr>
          <w:color w:val="666699"/>
          <w:sz w:val="16"/>
        </w:rPr>
        <w:t xml:space="preserve">, </w:t>
      </w:r>
      <w:hyperlink r:id="rId8" w:history="1">
        <w:r w:rsidRPr="004415BB">
          <w:rPr>
            <w:rStyle w:val="Hyperlink"/>
            <w:color w:val="666699"/>
            <w:sz w:val="16"/>
          </w:rPr>
          <w:t>2024</w:t>
        </w:r>
      </w:hyperlink>
    </w:p>
    <w:sectPr w:rsidR="004415BB" w:rsidSect="004415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BB"/>
    <w:rsid w:val="00266A59"/>
    <w:rsid w:val="0036780C"/>
    <w:rsid w:val="003926E3"/>
    <w:rsid w:val="004415B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6DCA"/>
  <w15:chartTrackingRefBased/>
  <w15:docId w15:val="{1C2E557B-8105-459A-BD83-6416F3F5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15B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415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15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15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15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15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1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9" TargetMode="External"/><Relationship Id="rId5" Type="http://schemas.openxmlformats.org/officeDocument/2006/relationships/hyperlink" Target="https://www.wincalendar.com/Holiday-Calendar/June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199</Characters>
  <Application>Microsoft Office Word</Application>
  <DocSecurity>0</DocSecurity>
  <Lines>77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