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C104" w14:textId="77777777" w:rsidR="00A31305" w:rsidRDefault="00A31305" w:rsidP="00A313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1305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A31305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Courtesy of </w:t>
      </w:r>
      <w:hyperlink r:id="rId4" w:history="1">
        <w:r w:rsidRPr="00A313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1305" w:rsidRPr="00A31305" w14:paraId="66CA95D4" w14:textId="77777777" w:rsidTr="00A313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6C988F" w14:textId="25728E24" w:rsidR="00A31305" w:rsidRPr="00A31305" w:rsidRDefault="00A31305" w:rsidP="00A313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3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3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"https://www.wincalendar.com/Calendar-South-Africa/August-2025" \o "August 2025" </w:instrText>
            </w:r>
            <w:r w:rsidRPr="00A31305">
              <w:rPr>
                <w:rFonts w:ascii="Arial" w:hAnsi="Arial" w:cs="Arial"/>
                <w:color w:val="345393"/>
                <w:sz w:val="16"/>
              </w:rPr>
            </w:r>
            <w:r w:rsidRPr="00A313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3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A313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7143F" w14:textId="05652016" w:rsidR="00A31305" w:rsidRPr="00A31305" w:rsidRDefault="00A31305" w:rsidP="00A313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305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313C6" w14:textId="6F4356C8" w:rsidR="00A31305" w:rsidRPr="00A31305" w:rsidRDefault="00A31305" w:rsidP="00A313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A313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A31305" w:rsidRPr="005D6C53" w14:paraId="7C87FA86" w14:textId="77777777" w:rsidTr="00A313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2CC72" w14:textId="77777777" w:rsidR="00A31305" w:rsidRPr="005D6C53" w:rsidRDefault="00A31305" w:rsidP="00A31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9F082" w14:textId="77777777" w:rsidR="00A31305" w:rsidRPr="005D6C53" w:rsidRDefault="00A31305" w:rsidP="00A31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C5C74" w14:textId="77777777" w:rsidR="00A31305" w:rsidRPr="005D6C53" w:rsidRDefault="00A31305" w:rsidP="00A31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3B4F2" w14:textId="77777777" w:rsidR="00A31305" w:rsidRPr="005D6C53" w:rsidRDefault="00A31305" w:rsidP="00A31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1637C" w14:textId="77777777" w:rsidR="00A31305" w:rsidRPr="005D6C53" w:rsidRDefault="00A31305" w:rsidP="00A31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24F08" w14:textId="77777777" w:rsidR="00A31305" w:rsidRPr="005D6C53" w:rsidRDefault="00A31305" w:rsidP="00A31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ECE94" w14:textId="77777777" w:rsidR="00A31305" w:rsidRPr="005D6C53" w:rsidRDefault="00A31305" w:rsidP="00A313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1305" w:rsidRPr="00A31305" w14:paraId="0C216538" w14:textId="77777777" w:rsidTr="00A313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DA45F" w14:textId="77777777" w:rsidR="00A31305" w:rsidRPr="00A31305" w:rsidRDefault="00A313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3C16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305">
              <w:rPr>
                <w:rStyle w:val="WinCalendarHolidayBlue"/>
              </w:rPr>
              <w:t xml:space="preserve"> Beginning of Spring</w:t>
            </w:r>
          </w:p>
          <w:p w14:paraId="7CCE53AB" w14:textId="57F9E0C8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E799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73F65800" w14:textId="03DAF342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509F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6E6D6904" w14:textId="476B8A09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B2B8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40B858B7" w14:textId="7870839A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C2AB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018C473A" w14:textId="3155F56A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64AFE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615EC7BC" w14:textId="369CE7D3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305" w:rsidRPr="00A31305" w14:paraId="1D9C4839" w14:textId="77777777" w:rsidTr="00A313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D6E8F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1EB7F30E" w14:textId="2127B4BD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20E8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5D70F808" w14:textId="34972AC2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AD0B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5534DE43" w14:textId="6B0B223F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DE85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67462829" w14:textId="64545709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4A2EA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7CEAA5C2" w14:textId="00B45D87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20DF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2230C715" w14:textId="6F9ABE8D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738F5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2098B674" w14:textId="2732CDA0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305" w:rsidRPr="00A31305" w14:paraId="232DDBCE" w14:textId="77777777" w:rsidTr="00A313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AE500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761A79DC" w14:textId="2720F3EF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E5D4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57265F3D" w14:textId="0C700E4A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D321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58AE26E9" w14:textId="6BDDD1A7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3A77D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22804C82" w14:textId="7B705C58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DCA7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44BFB0CC" w14:textId="5B8D2247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2BBE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3AE2CF9B" w14:textId="61E5CADB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6E5AE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7138980B" w14:textId="002EFF5B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305" w:rsidRPr="00A31305" w14:paraId="2548046B" w14:textId="77777777" w:rsidTr="00A313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C0FCE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305">
              <w:rPr>
                <w:rStyle w:val="WinCalendarHolidayBlue"/>
              </w:rPr>
              <w:t xml:space="preserve"> Int'l. Day of Peace</w:t>
            </w:r>
          </w:p>
          <w:p w14:paraId="50264D49" w14:textId="71A610B6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A0C5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305">
              <w:rPr>
                <w:rStyle w:val="WinCalendarHolidayBlue"/>
              </w:rPr>
              <w:t xml:space="preserve"> Spring Equinox</w:t>
            </w:r>
          </w:p>
          <w:p w14:paraId="243E9FBB" w14:textId="375704B7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548A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5A246930" w14:textId="1C907990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88E4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305">
              <w:rPr>
                <w:rStyle w:val="WinCalendarHolidayRed"/>
              </w:rPr>
              <w:t xml:space="preserve"> Heritage Day</w:t>
            </w:r>
          </w:p>
          <w:p w14:paraId="6D8C7DE3" w14:textId="6E7C1A0E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2F58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7516831B" w14:textId="71906BC4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7F03F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40D52E26" w14:textId="5FBC2799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5A0D7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4AFB49B8" w14:textId="72D88EA7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305" w:rsidRPr="00A31305" w14:paraId="60C492F3" w14:textId="77777777" w:rsidTr="00A313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E2473F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2613EAF2" w14:textId="1C5841D5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A1A34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70C059D1" w14:textId="03D3FE94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537C2" w14:textId="77777777" w:rsidR="00A31305" w:rsidRDefault="00A31305" w:rsidP="00A313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305">
              <w:rPr>
                <w:rStyle w:val="WinCalendarHolidayBlue"/>
              </w:rPr>
              <w:t xml:space="preserve"> </w:t>
            </w:r>
          </w:p>
          <w:p w14:paraId="7A6678F2" w14:textId="282C2932" w:rsidR="00A31305" w:rsidRPr="00A31305" w:rsidRDefault="00A313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7D8CB" w14:textId="77777777" w:rsidR="00A31305" w:rsidRPr="00A31305" w:rsidRDefault="00A313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7DD2F6" w14:textId="6A632981" w:rsidR="00A31305" w:rsidRDefault="00A31305" w:rsidP="00A31305">
      <w:pPr>
        <w:jc w:val="right"/>
      </w:pPr>
      <w:r w:rsidRPr="00A31305">
        <w:rPr>
          <w:color w:val="666699"/>
          <w:sz w:val="16"/>
        </w:rPr>
        <w:t xml:space="preserve">More Calendars: </w:t>
      </w:r>
      <w:hyperlink r:id="rId6" w:history="1">
        <w:r w:rsidRPr="00A31305">
          <w:rPr>
            <w:rStyle w:val="Hyperlink"/>
            <w:color w:val="666699"/>
            <w:sz w:val="16"/>
          </w:rPr>
          <w:t>Oct 2025</w:t>
        </w:r>
      </w:hyperlink>
      <w:r w:rsidRPr="00A31305">
        <w:rPr>
          <w:color w:val="666699"/>
          <w:sz w:val="16"/>
        </w:rPr>
        <w:t xml:space="preserve">, </w:t>
      </w:r>
      <w:hyperlink r:id="rId7" w:history="1">
        <w:r w:rsidRPr="00A31305">
          <w:rPr>
            <w:rStyle w:val="Hyperlink"/>
            <w:color w:val="666699"/>
            <w:sz w:val="16"/>
          </w:rPr>
          <w:t>Nov 2025</w:t>
        </w:r>
      </w:hyperlink>
      <w:r w:rsidRPr="00A31305">
        <w:rPr>
          <w:color w:val="666699"/>
          <w:sz w:val="16"/>
        </w:rPr>
        <w:t xml:space="preserve">, </w:t>
      </w:r>
      <w:hyperlink r:id="rId8" w:history="1">
        <w:r w:rsidRPr="00A31305">
          <w:rPr>
            <w:rStyle w:val="Hyperlink"/>
            <w:color w:val="666699"/>
            <w:sz w:val="16"/>
          </w:rPr>
          <w:t>2025</w:t>
        </w:r>
      </w:hyperlink>
    </w:p>
    <w:sectPr w:rsidR="00A31305" w:rsidSect="00A313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305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DD04"/>
  <w15:chartTrackingRefBased/>
  <w15:docId w15:val="{BEAE342E-DC4F-44EC-898A-21380440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3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3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3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3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13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13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5" TargetMode="External"/><Relationship Id="rId5" Type="http://schemas.openxmlformats.org/officeDocument/2006/relationships/hyperlink" Target="https://www.wincalendar.com/Calendar-South-Africa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299</Characters>
  <Application>Microsoft Office Word</Application>
  <DocSecurity>0</DocSecurity>
  <Lines>76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