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761F" w14:textId="77777777" w:rsidR="001A3E51" w:rsidRDefault="001A3E51" w:rsidP="001A3E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E51">
        <w:rPr>
          <w:rFonts w:ascii="Arial" w:hAnsi="Arial" w:cs="Arial"/>
          <w:color w:val="44546A" w:themeColor="text2"/>
          <w:sz w:val="30"/>
        </w:rPr>
        <w:t>Calendario Luglio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1A3E5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A3E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3E51" w:rsidRPr="001A3E51" w14:paraId="2376F68E" w14:textId="77777777" w:rsidTr="001A3E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8D446F" w14:textId="18472932" w:rsidR="001A3E51" w:rsidRPr="001A3E51" w:rsidRDefault="001A3E51" w:rsidP="001A3E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E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E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"https://www.wincalendar.com/Italia/calendario/giugno-2027" \o "giugno 2027" </w:instrText>
            </w:r>
            <w:r w:rsidRPr="001A3E51">
              <w:rPr>
                <w:rFonts w:ascii="Arial" w:hAnsi="Arial" w:cs="Arial"/>
                <w:color w:val="345393"/>
                <w:sz w:val="16"/>
              </w:rPr>
            </w:r>
            <w:r w:rsidRPr="001A3E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E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2027</w:t>
            </w:r>
            <w:r w:rsidRPr="001A3E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A2A01" w14:textId="4726BF5C" w:rsidR="001A3E51" w:rsidRPr="001A3E51" w:rsidRDefault="001A3E51" w:rsidP="001A3E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E51">
              <w:rPr>
                <w:rFonts w:ascii="Arial" w:hAnsi="Arial" w:cs="Arial"/>
                <w:b/>
                <w:color w:val="25478B"/>
                <w:sz w:val="32"/>
              </w:rPr>
              <w:t>luglio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F96C0" w14:textId="5D9C1036" w:rsidR="001A3E51" w:rsidRPr="001A3E51" w:rsidRDefault="001A3E51" w:rsidP="001A3E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1A3E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2027 ►</w:t>
              </w:r>
            </w:hyperlink>
          </w:p>
        </w:tc>
      </w:tr>
      <w:tr w:rsidR="001A3E51" w:rsidRPr="003D3F2D" w14:paraId="3A5B1BB9" w14:textId="77777777" w:rsidTr="001A3E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D5EE8" w14:textId="77777777" w:rsidR="001A3E51" w:rsidRPr="003D3F2D" w:rsidRDefault="001A3E51" w:rsidP="001A3E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EC266" w14:textId="77777777" w:rsidR="001A3E51" w:rsidRPr="003D3F2D" w:rsidRDefault="001A3E51" w:rsidP="001A3E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48DE8" w14:textId="77777777" w:rsidR="001A3E51" w:rsidRPr="003D3F2D" w:rsidRDefault="001A3E51" w:rsidP="001A3E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4E8BB" w14:textId="77777777" w:rsidR="001A3E51" w:rsidRPr="003D3F2D" w:rsidRDefault="001A3E51" w:rsidP="001A3E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1138B" w14:textId="77777777" w:rsidR="001A3E51" w:rsidRPr="003D3F2D" w:rsidRDefault="001A3E51" w:rsidP="001A3E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78B86" w14:textId="77777777" w:rsidR="001A3E51" w:rsidRPr="003D3F2D" w:rsidRDefault="001A3E51" w:rsidP="001A3E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046DB" w14:textId="77777777" w:rsidR="001A3E51" w:rsidRPr="003D3F2D" w:rsidRDefault="001A3E51" w:rsidP="001A3E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A3E51" w:rsidRPr="001A3E51" w14:paraId="7BCCF57A" w14:textId="77777777" w:rsidTr="001A3E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C9E92" w14:textId="77777777" w:rsidR="001A3E51" w:rsidRPr="001A3E51" w:rsidRDefault="001A3E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62969" w14:textId="77777777" w:rsidR="001A3E51" w:rsidRPr="001A3E51" w:rsidRDefault="001A3E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CA7FF" w14:textId="77777777" w:rsidR="001A3E51" w:rsidRPr="001A3E51" w:rsidRDefault="001A3E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AE07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2079A14F" w14:textId="33DCE994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5D80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2E44EDE" w14:textId="51962586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C9240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51CAFA8A" w14:textId="5C51A67B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41651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CD25329" w14:textId="37338BB9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E51" w:rsidRPr="001A3E51" w14:paraId="19D50A46" w14:textId="77777777" w:rsidTr="001A3E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2811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8E4980B" w14:textId="195900AA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9D288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226DD6CC" w14:textId="3DBCD165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5439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31540C25" w14:textId="66CE5FC7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6874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6DA419F" w14:textId="49D4DD02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E71B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4D2E029B" w14:textId="63C6CBA2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1CF06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5F4F6A07" w14:textId="0B74EE2C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C6EBC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102C9822" w14:textId="34CFE622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E51" w:rsidRPr="001A3E51" w14:paraId="208249B4" w14:textId="77777777" w:rsidTr="001A3E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FFD3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CBBA4EC" w14:textId="25F0E79C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A8BA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A4F14A8" w14:textId="4FF00550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790B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768E8E2" w14:textId="553DB92B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C9459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28B9FE0D" w14:textId="53316D57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5F81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9EC62F0" w14:textId="7113E9D4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4247B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98EBF88" w14:textId="70A2AA82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30064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41C0E79D" w14:textId="21A841DA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E51" w:rsidRPr="001A3E51" w14:paraId="657D37AD" w14:textId="77777777" w:rsidTr="001A3E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3207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C4C80EC" w14:textId="5B62DF02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FA70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4302FADF" w14:textId="041642BD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0FAA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303E6C62" w14:textId="71369A36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7019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14F41492" w14:textId="2DB0C4F3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C033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2D157A59" w14:textId="67595668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6D69A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1BABBA6C" w14:textId="735E5E5C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489E4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5BE02C7" w14:textId="4C738A11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E51" w:rsidRPr="001A3E51" w14:paraId="3E3D670F" w14:textId="77777777" w:rsidTr="001A3E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AA347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486635B" w14:textId="02AAAFE5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61532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6782C5AD" w14:textId="23C6D8C0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350EF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97641CE" w14:textId="3317D1AB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0662C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2EEA2528" w14:textId="4CD4A30F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1010C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6D8E4FA" w14:textId="1CDC52CB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1948DC" w14:textId="77777777" w:rsidR="001A3E51" w:rsidRDefault="001A3E51" w:rsidP="001A3E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E51">
              <w:rPr>
                <w:rStyle w:val="WinCalendarHolidayBlue"/>
              </w:rPr>
              <w:t xml:space="preserve"> </w:t>
            </w:r>
          </w:p>
          <w:p w14:paraId="0D294465" w14:textId="63721840" w:rsidR="001A3E51" w:rsidRPr="001A3E51" w:rsidRDefault="001A3E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906FA" w14:textId="77777777" w:rsidR="001A3E51" w:rsidRPr="001A3E51" w:rsidRDefault="001A3E51" w:rsidP="001A3E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3F5EF3" w14:textId="70BCF614" w:rsidR="001A3E51" w:rsidRDefault="001A3E51" w:rsidP="001A3E51">
      <w:pPr>
        <w:jc w:val="right"/>
      </w:pPr>
      <w:r w:rsidRPr="001A3E51">
        <w:rPr>
          <w:color w:val="666699"/>
          <w:sz w:val="16"/>
        </w:rPr>
        <w:t xml:space="preserve">Calendari con giorni festivi Italy </w:t>
      </w:r>
      <w:hyperlink r:id="rId6" w:history="1">
        <w:r w:rsidRPr="001A3E51">
          <w:rPr>
            <w:rStyle w:val="Hyperlink"/>
            <w:color w:val="666699"/>
            <w:sz w:val="16"/>
          </w:rPr>
          <w:t>Set 2027</w:t>
        </w:r>
      </w:hyperlink>
      <w:r w:rsidRPr="001A3E51">
        <w:rPr>
          <w:color w:val="666699"/>
          <w:sz w:val="16"/>
        </w:rPr>
        <w:t xml:space="preserve">, </w:t>
      </w:r>
      <w:hyperlink r:id="rId7" w:history="1">
        <w:r w:rsidRPr="001A3E51">
          <w:rPr>
            <w:rStyle w:val="Hyperlink"/>
            <w:color w:val="666699"/>
            <w:sz w:val="16"/>
          </w:rPr>
          <w:t>Calendario 2024</w:t>
        </w:r>
      </w:hyperlink>
      <w:r w:rsidRPr="001A3E51">
        <w:rPr>
          <w:color w:val="666699"/>
          <w:sz w:val="16"/>
        </w:rPr>
        <w:t xml:space="preserve">, </w:t>
      </w:r>
      <w:hyperlink r:id="rId8" w:history="1">
        <w:r w:rsidRPr="001A3E51">
          <w:rPr>
            <w:rStyle w:val="Hyperlink"/>
            <w:color w:val="666699"/>
            <w:sz w:val="16"/>
          </w:rPr>
          <w:t>Calendario stampabile</w:t>
        </w:r>
      </w:hyperlink>
    </w:p>
    <w:sectPr w:rsidR="001A3E51" w:rsidSect="001A3E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E51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B05F"/>
  <w15:chartTrackingRefBased/>
  <w15:docId w15:val="{9953E83A-8FE1-4467-985C-79253D9C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E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E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E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E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3E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3E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7" TargetMode="External"/><Relationship Id="rId5" Type="http://schemas.openxmlformats.org/officeDocument/2006/relationships/hyperlink" Target="https://www.wincalendar.com/Italia/calendario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80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2027 Italia</dc:title>
  <dc:subject>Calendario sagoma - Italia</dc:subject>
  <dc:creator>WinCalendar.com</dc:creator>
  <cp:keywords>Modello di calendario di MS Word, Calendario, luglio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