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0537" w14:textId="77777777" w:rsidR="00AE4387" w:rsidRDefault="00AE4387" w:rsidP="00AE4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4387">
        <w:rPr>
          <w:rFonts w:ascii="Arial" w:hAnsi="Arial" w:cs="Arial"/>
          <w:color w:val="44546A" w:themeColor="text2"/>
          <w:sz w:val="30"/>
        </w:rPr>
        <w:t>Decembrie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AE4387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Prin amabilitatea </w:t>
      </w:r>
      <w:hyperlink r:id="rId4" w:history="1">
        <w:r w:rsidRPr="00AE4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4387" w:rsidRPr="00AE4387" w14:paraId="66824E0C" w14:textId="77777777" w:rsidTr="00AE43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65054D" w14:textId="05C5D511" w:rsidR="00AE4387" w:rsidRPr="00AE4387" w:rsidRDefault="00AE4387" w:rsidP="00AE43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43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3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"https://www.wincalendar.com/ro/Calendar-Moldova/Noiembrie-2025" \o "Noiembrie 2025" </w:instrText>
            </w:r>
            <w:r w:rsidRPr="00AE4387">
              <w:rPr>
                <w:rFonts w:ascii="Arial" w:hAnsi="Arial" w:cs="Arial"/>
                <w:color w:val="345393"/>
                <w:sz w:val="16"/>
              </w:rPr>
            </w:r>
            <w:r w:rsidRPr="00AE43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3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AE43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E4FE0" w14:textId="53B48131" w:rsidR="00AE4387" w:rsidRPr="00AE4387" w:rsidRDefault="00AE4387" w:rsidP="00AE43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387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59ADA" w14:textId="474C4309" w:rsidR="00AE4387" w:rsidRPr="00AE4387" w:rsidRDefault="00AE4387" w:rsidP="00AE43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AE43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2026 ►</w:t>
              </w:r>
            </w:hyperlink>
          </w:p>
        </w:tc>
      </w:tr>
      <w:tr w:rsidR="00AE4387" w:rsidRPr="005D6C53" w14:paraId="5E655C9A" w14:textId="77777777" w:rsidTr="00AE43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0CAF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865C0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437DD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ED34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BDCE7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64ACF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0A637" w14:textId="77777777" w:rsidR="00AE4387" w:rsidRPr="005D6C53" w:rsidRDefault="00AE4387" w:rsidP="00AE4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E4387" w:rsidRPr="00AE4387" w14:paraId="2D036DEA" w14:textId="77777777" w:rsidTr="00AE43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7B8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576A834" w14:textId="5DF7FCE3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BCF9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21123280" w14:textId="53692643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F93F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82EE729" w14:textId="52774DC2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6D63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09E51A2E" w14:textId="7BDCC3B2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C4D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2703FA10" w14:textId="120D5432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3672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473A2DB0" w14:textId="2283AC00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B5D7F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40AC4C99" w14:textId="75B780F6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87" w:rsidRPr="00AE4387" w14:paraId="34050C12" w14:textId="77777777" w:rsidTr="00AE4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245B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45FA415D" w14:textId="499E9BFD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39EE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20919567" w14:textId="1326A309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912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387">
              <w:rPr>
                <w:rStyle w:val="WinCalendarHolidayBlue"/>
              </w:rPr>
              <w:t xml:space="preserve"> Ziua internaţională a drepturilor omului</w:t>
            </w:r>
          </w:p>
          <w:p w14:paraId="5BB0E39E" w14:textId="30403900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414B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58CF59F3" w14:textId="2AE8BBC5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81AB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01AAEFEC" w14:textId="496DB416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4F007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E5298F7" w14:textId="45553026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D572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76F4DB5" w14:textId="54192EA8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87" w:rsidRPr="00AE4387" w14:paraId="7219DE65" w14:textId="77777777" w:rsidTr="00AE4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271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41BDE10B" w14:textId="114C5E45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2AC9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42978E40" w14:textId="74EDE676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BC8E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5F16D9A" w14:textId="0C094CD8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7290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C10C947" w14:textId="31AF755E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BC3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27662937" w14:textId="4AD5C8DE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E0300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048D038B" w14:textId="204CACCD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66432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5CE25669" w14:textId="3B15D843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87" w:rsidRPr="00AE4387" w14:paraId="2FEE1AAF" w14:textId="77777777" w:rsidTr="00AE4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254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72DC889C" w14:textId="060EB48C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16D0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50D01D9D" w14:textId="61707E31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2329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387">
              <w:rPr>
                <w:rStyle w:val="WinCalendarHolidayBlue"/>
              </w:rPr>
              <w:t xml:space="preserve"> Ajunul Craciunului</w:t>
            </w:r>
          </w:p>
          <w:p w14:paraId="1966A8B2" w14:textId="05C5EA74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7116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387">
              <w:rPr>
                <w:rStyle w:val="WinCalendarHolidayBlue"/>
              </w:rPr>
              <w:t xml:space="preserve"> Crăciun</w:t>
            </w:r>
          </w:p>
          <w:p w14:paraId="67473BF6" w14:textId="2A118628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B7AA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1051AADA" w14:textId="2B8360EA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4223E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26DD1C2B" w14:textId="5D77D99C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8DA66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6F9E88AC" w14:textId="200285EF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87" w:rsidRPr="00AE4387" w14:paraId="7F0B882F" w14:textId="77777777" w:rsidTr="00AE4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4FFE6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122EB442" w14:textId="693F33D9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5A2A7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387">
              <w:rPr>
                <w:rStyle w:val="WinCalendarHolidayBlue"/>
              </w:rPr>
              <w:t xml:space="preserve"> </w:t>
            </w:r>
          </w:p>
          <w:p w14:paraId="5AD09CDD" w14:textId="12C9DBE5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27744" w14:textId="77777777" w:rsidR="00AE4387" w:rsidRDefault="00AE4387" w:rsidP="00AE4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387">
              <w:rPr>
                <w:rStyle w:val="WinCalendarHolidayBlue"/>
              </w:rPr>
              <w:t xml:space="preserve"> Ajunul Anului Nou</w:t>
            </w:r>
          </w:p>
          <w:p w14:paraId="02D02E32" w14:textId="243DBEEE" w:rsidR="00AE4387" w:rsidRPr="00AE4387" w:rsidRDefault="00AE43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60A72" w14:textId="77777777" w:rsidR="00AE4387" w:rsidRPr="00AE4387" w:rsidRDefault="00AE43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A104B" w14:textId="0085B946" w:rsidR="00AE4387" w:rsidRDefault="00AE4387" w:rsidP="00AE4387">
      <w:pPr>
        <w:jc w:val="right"/>
      </w:pPr>
      <w:r w:rsidRPr="00AE4387">
        <w:rPr>
          <w:color w:val="666699"/>
          <w:sz w:val="16"/>
        </w:rPr>
        <w:t xml:space="preserve">Calendare cu sărbători legale - Moldova </w:t>
      </w:r>
      <w:hyperlink r:id="rId6" w:history="1">
        <w:r w:rsidRPr="00AE4387">
          <w:rPr>
            <w:rStyle w:val="Hyperlink"/>
            <w:color w:val="666699"/>
            <w:sz w:val="16"/>
          </w:rPr>
          <w:t>Ian. 2026</w:t>
        </w:r>
      </w:hyperlink>
      <w:r w:rsidRPr="00AE4387">
        <w:rPr>
          <w:color w:val="666699"/>
          <w:sz w:val="16"/>
        </w:rPr>
        <w:t xml:space="preserve">, </w:t>
      </w:r>
      <w:hyperlink r:id="rId7" w:history="1">
        <w:r w:rsidRPr="00AE4387">
          <w:rPr>
            <w:rStyle w:val="Hyperlink"/>
            <w:color w:val="666699"/>
            <w:sz w:val="16"/>
          </w:rPr>
          <w:t>Feb. 2026</w:t>
        </w:r>
      </w:hyperlink>
      <w:r w:rsidRPr="00AE4387">
        <w:rPr>
          <w:color w:val="666699"/>
          <w:sz w:val="16"/>
        </w:rPr>
        <w:t xml:space="preserve">, </w:t>
      </w:r>
      <w:hyperlink r:id="rId8" w:history="1">
        <w:r w:rsidRPr="00AE4387">
          <w:rPr>
            <w:rStyle w:val="Hyperlink"/>
            <w:color w:val="666699"/>
            <w:sz w:val="16"/>
          </w:rPr>
          <w:t>Mar. 2026</w:t>
        </w:r>
      </w:hyperlink>
    </w:p>
    <w:sectPr w:rsidR="00AE4387" w:rsidSect="00AE43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4387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F2F2"/>
  <w15:chartTrackingRefBased/>
  <w15:docId w15:val="{AF886B3A-C749-431B-9600-7B3C0AA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3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43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4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6" TargetMode="External"/><Relationship Id="rId5" Type="http://schemas.openxmlformats.org/officeDocument/2006/relationships/hyperlink" Target="https://www.wincalendar.com/ro/Calendar-Moldov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403</Characters>
  <Application>Microsoft Office Word</Application>
  <DocSecurity>0</DocSecurity>
  <Lines>78</Lines>
  <Paragraphs>43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2025 cu vacanțe - Moldova</dc:title>
  <dc:subject>Calendar imprimabil</dc:subject>
  <dc:creator>WinCalendar.com</dc:creator>
  <cp:keywords>Word Calendar Template, Calendar, Decembrie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Moldova Calendar Template</cp:category>
</cp:coreProperties>
</file>