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4104" w14:textId="77777777" w:rsidR="0021237F" w:rsidRDefault="0021237F" w:rsidP="002123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237F">
        <w:rPr>
          <w:rFonts w:ascii="Arial" w:hAnsi="Arial" w:cs="Arial"/>
          <w:color w:val="44546A" w:themeColor="text2"/>
          <w:sz w:val="30"/>
        </w:rPr>
        <w:t>Noiembrie 2025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21237F">
        <w:rPr>
          <w:rFonts w:ascii="Arial" w:hAnsi="Arial" w:cs="Arial"/>
          <w:color w:val="4672A8"/>
          <w:sz w:val="18"/>
        </w:rPr>
        <w:t xml:space="preserve">Acest calendar Noiembrie este printabil,gol si contine Sarbatorile Moldovenești.  Descărcat de pe </w:t>
      </w:r>
      <w:hyperlink r:id="rId4" w:history="1">
        <w:r w:rsidRPr="002123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1237F" w:rsidRPr="0021237F" w14:paraId="1ACBEEDB" w14:textId="77777777" w:rsidTr="002123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29482B" w14:textId="78A666AB" w:rsidR="0021237F" w:rsidRPr="0021237F" w:rsidRDefault="0021237F" w:rsidP="002123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23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3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"https://www.wincalendar.com/ro/Calendar-Moldova/Octombrie-2025" \o "Octombrie 2025" </w:instrText>
            </w:r>
            <w:r w:rsidRPr="0021237F">
              <w:rPr>
                <w:rFonts w:ascii="Arial" w:hAnsi="Arial" w:cs="Arial"/>
                <w:color w:val="345393"/>
                <w:sz w:val="16"/>
              </w:rPr>
            </w:r>
            <w:r w:rsidRPr="002123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3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2123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45CE79" w14:textId="43DFD2F1" w:rsidR="0021237F" w:rsidRPr="0021237F" w:rsidRDefault="0021237F" w:rsidP="002123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37F">
              <w:rPr>
                <w:rFonts w:ascii="Arial" w:hAnsi="Arial" w:cs="Arial"/>
                <w:b/>
                <w:color w:val="25478B"/>
                <w:sz w:val="32"/>
              </w:rPr>
              <w:t>Noiembrie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6466E4" w14:textId="4EB9AAF2" w:rsidR="0021237F" w:rsidRPr="0021237F" w:rsidRDefault="0021237F" w:rsidP="002123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5" w:history="1">
              <w:r w:rsidRPr="002123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2025 ►</w:t>
              </w:r>
            </w:hyperlink>
          </w:p>
        </w:tc>
      </w:tr>
      <w:tr w:rsidR="0021237F" w:rsidRPr="005D6C53" w14:paraId="2D23967A" w14:textId="77777777" w:rsidTr="002123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6F99D" w14:textId="77777777" w:rsidR="0021237F" w:rsidRPr="005D6C53" w:rsidRDefault="0021237F" w:rsidP="00212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2BC66" w14:textId="77777777" w:rsidR="0021237F" w:rsidRPr="005D6C53" w:rsidRDefault="0021237F" w:rsidP="00212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27005" w14:textId="77777777" w:rsidR="0021237F" w:rsidRPr="005D6C53" w:rsidRDefault="0021237F" w:rsidP="00212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036EC" w14:textId="77777777" w:rsidR="0021237F" w:rsidRPr="005D6C53" w:rsidRDefault="0021237F" w:rsidP="00212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7E408" w14:textId="77777777" w:rsidR="0021237F" w:rsidRPr="005D6C53" w:rsidRDefault="0021237F" w:rsidP="00212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4011D" w14:textId="77777777" w:rsidR="0021237F" w:rsidRPr="005D6C53" w:rsidRDefault="0021237F" w:rsidP="00212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AB9944" w14:textId="77777777" w:rsidR="0021237F" w:rsidRPr="005D6C53" w:rsidRDefault="0021237F" w:rsidP="002123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1237F" w:rsidRPr="0021237F" w14:paraId="175FB0DB" w14:textId="77777777" w:rsidTr="002123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3633E" w14:textId="77777777" w:rsidR="0021237F" w:rsidRPr="0021237F" w:rsidRDefault="0021237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4B087" w14:textId="77777777" w:rsidR="0021237F" w:rsidRPr="0021237F" w:rsidRDefault="0021237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6C5C0" w14:textId="77777777" w:rsidR="0021237F" w:rsidRPr="0021237F" w:rsidRDefault="0021237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BE25B" w14:textId="77777777" w:rsidR="0021237F" w:rsidRPr="0021237F" w:rsidRDefault="0021237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DE778" w14:textId="77777777" w:rsidR="0021237F" w:rsidRPr="0021237F" w:rsidRDefault="0021237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C0594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2E7F520F" w14:textId="65F76A0B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7AA6F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593668CF" w14:textId="655EF9F2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37F" w:rsidRPr="0021237F" w14:paraId="4049091C" w14:textId="77777777" w:rsidTr="002123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F8DB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0EBF4568" w14:textId="46421EEB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89DDE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6C2EE933" w14:textId="7A5FE171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3DC7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67B2CC87" w14:textId="21AD2431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1E01F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046D4320" w14:textId="1018A3D5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BCFD8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2844AF1D" w14:textId="0C0FD284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2450A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5F7FA139" w14:textId="1E316CA9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4AFCA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72AF0B15" w14:textId="62BF92EE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37F" w:rsidRPr="0021237F" w14:paraId="01ACEB46" w14:textId="77777777" w:rsidTr="002123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D0575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119C8D71" w14:textId="1988D7D7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58481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75D21D44" w14:textId="215735BE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002CE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23F63AE1" w14:textId="33A91178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37A8F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2F3D9C00" w14:textId="19488D5A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B930F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4C5794C5" w14:textId="766170A6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3ED1A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4BF7D80B" w14:textId="09B55894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28195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5ED738DA" w14:textId="507BAEEC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37F" w:rsidRPr="0021237F" w14:paraId="521941C2" w14:textId="77777777" w:rsidTr="002123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F8D19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34B7552B" w14:textId="7961EF8A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883B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77D5B273" w14:textId="6444DD9C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A94D8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18E3B9CC" w14:textId="4CD5221D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461E4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1B3D92D8" w14:textId="0A7CE1F0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A99D8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713DA453" w14:textId="015C6064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8046E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002477D0" w14:textId="761CD22D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59C98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4C757BC0" w14:textId="108EC203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37F" w:rsidRPr="0021237F" w14:paraId="156A8604" w14:textId="77777777" w:rsidTr="002123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5BF84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4BC81EA0" w14:textId="05455335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A2585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0DB73B17" w14:textId="3EE10BB0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EBE39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65116B44" w14:textId="00CE3D35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C8FD5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6C62CBBD" w14:textId="67A44B60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9D1D6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19238497" w14:textId="2256A377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5FCC88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289DC0F5" w14:textId="0983F522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573BC3" w14:textId="77777777" w:rsidR="0021237F" w:rsidRDefault="0021237F" w:rsidP="002123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37F">
              <w:rPr>
                <w:rStyle w:val="WinCalendarHolidayBlue"/>
              </w:rPr>
              <w:t xml:space="preserve"> </w:t>
            </w:r>
          </w:p>
          <w:p w14:paraId="6CB2761F" w14:textId="44363334" w:rsidR="0021237F" w:rsidRPr="0021237F" w:rsidRDefault="0021237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867774B" w14:textId="7D308E54" w:rsidR="0021237F" w:rsidRDefault="0021237F" w:rsidP="0021237F">
      <w:pPr>
        <w:jc w:val="right"/>
      </w:pPr>
      <w:r w:rsidRPr="0021237F">
        <w:rPr>
          <w:color w:val="666699"/>
          <w:sz w:val="16"/>
        </w:rPr>
        <w:t xml:space="preserve">Mai multe Calendare: </w:t>
      </w:r>
      <w:hyperlink r:id="rId6" w:history="1">
        <w:r w:rsidRPr="0021237F">
          <w:rPr>
            <w:rStyle w:val="Hyperlink"/>
            <w:color w:val="666699"/>
            <w:sz w:val="16"/>
          </w:rPr>
          <w:t>Dec. 2025</w:t>
        </w:r>
      </w:hyperlink>
      <w:r w:rsidRPr="0021237F">
        <w:rPr>
          <w:color w:val="666699"/>
          <w:sz w:val="16"/>
        </w:rPr>
        <w:t xml:space="preserve">, </w:t>
      </w:r>
      <w:hyperlink r:id="rId7" w:history="1">
        <w:r w:rsidRPr="0021237F">
          <w:rPr>
            <w:rStyle w:val="Hyperlink"/>
            <w:color w:val="666699"/>
            <w:sz w:val="16"/>
          </w:rPr>
          <w:t>Ian. 2026</w:t>
        </w:r>
      </w:hyperlink>
      <w:r w:rsidRPr="0021237F">
        <w:rPr>
          <w:color w:val="666699"/>
          <w:sz w:val="16"/>
        </w:rPr>
        <w:t xml:space="preserve">, </w:t>
      </w:r>
      <w:hyperlink r:id="rId8" w:history="1">
        <w:r w:rsidRPr="0021237F">
          <w:rPr>
            <w:rStyle w:val="Hyperlink"/>
            <w:color w:val="666699"/>
            <w:sz w:val="16"/>
          </w:rPr>
          <w:t>2025</w:t>
        </w:r>
      </w:hyperlink>
    </w:p>
    <w:sectPr w:rsidR="0021237F" w:rsidSect="0021237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237F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9942"/>
  <w15:chartTrackingRefBased/>
  <w15:docId w15:val="{2BF6E684-90EE-400D-AB56-01DC9CC0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23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23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23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23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23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23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2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anuari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Decembrie-2025" TargetMode="External"/><Relationship Id="rId5" Type="http://schemas.openxmlformats.org/officeDocument/2006/relationships/hyperlink" Target="https://www.wincalendar.com/ro/Calendar-Moldova/Dec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303</Characters>
  <Application>Microsoft Office Word</Application>
  <DocSecurity>0</DocSecurity>
  <Lines>79</Lines>
  <Paragraphs>42</Paragraphs>
  <ScaleCrop>false</ScaleCrop>
  <Company>Sapro Systems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Noiembrie 2025 cu vacanțe - Moldova</dc:title>
  <dc:subject>Calendar imprimabil</dc:subject>
  <dc:creator>WinCalendar.com</dc:creator>
  <cp:keywords>Word Calendar Template, Calendar, Noiembrie 2025, Calendar Moldova, Calendar imprimabil, Calendar peisaj, Template, Blank, Calendar de vacanță</cp:keywords>
  <dc:description/>
  <cp:lastModifiedBy>Kenny Garcia</cp:lastModifiedBy>
  <cp:revision>1</cp:revision>
  <dcterms:created xsi:type="dcterms:W3CDTF">2023-11-28T16:16:00Z</dcterms:created>
  <dcterms:modified xsi:type="dcterms:W3CDTF">2023-11-28T16:16:00Z</dcterms:modified>
  <cp:category>Moldova Calendar Template</cp:category>
</cp:coreProperties>
</file>