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51D5" w:rsidRDefault="00F451D5" w:rsidP="00F451D5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F451D5">
        <w:rPr>
          <w:rFonts w:ascii="Arial" w:hAnsi="Arial" w:cs="Arial"/>
          <w:color w:val="44546A" w:themeColor="text2"/>
          <w:sz w:val="30"/>
        </w:rPr>
        <w:t>Febrero 2030 - Perú</w:t>
      </w:r>
      <w:r>
        <w:rPr>
          <w:rFonts w:ascii="Arial" w:hAnsi="Arial" w:cs="Arial"/>
          <w:color w:val="44546A" w:themeColor="text2"/>
          <w:sz w:val="30"/>
        </w:rPr>
        <w:br/>
      </w:r>
      <w:r w:rsidRPr="00F451D5">
        <w:rPr>
          <w:rFonts w:ascii="Arial" w:hAnsi="Arial" w:cs="Arial"/>
          <w:color w:val="4672A8"/>
          <w:sz w:val="18"/>
        </w:rPr>
        <w:t xml:space="preserve">Este calendario está diseñado para facilitar su uso como un planificador.  Cortesia de </w:t>
      </w:r>
      <w:hyperlink r:id="rId4" w:history="1">
        <w:r w:rsidRPr="00F451D5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</w:hyperlink>
      <w:r>
        <w:rPr>
          <w:rFonts w:ascii="Arial" w:hAnsi="Arial" w:cs="Arial"/>
          <w:color w:val="4672A8"/>
          <w:sz w:val="18"/>
        </w:rPr>
        <w:br/>
      </w:r>
    </w:p>
    <w:p w:rsidR="00F451D5" w:rsidRDefault="00F451D5" w:rsidP="00F451D5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F451D5" w:rsidRPr="00F451D5" w:rsidTr="00F451D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F451D5" w:rsidRPr="00F451D5" w:rsidRDefault="00F451D5" w:rsidP="00F451D5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F451D5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451D5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"https://www.wincalendar.com/calendario/Peru/Enero-2030" \o "Enero 2030" </w:instrText>
            </w:r>
            <w:r w:rsidRPr="00F451D5">
              <w:rPr>
                <w:rFonts w:ascii="Arial" w:hAnsi="Arial" w:cs="Arial"/>
                <w:color w:val="345393"/>
                <w:sz w:val="16"/>
              </w:rPr>
            </w:r>
            <w:r w:rsidRPr="00F451D5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451D5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Enero</w:t>
            </w:r>
            <w:r w:rsidRPr="00F451D5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451D5" w:rsidRPr="00F451D5" w:rsidRDefault="00F451D5" w:rsidP="00F451D5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451D5">
              <w:rPr>
                <w:rFonts w:ascii="Arial" w:hAnsi="Arial" w:cs="Arial"/>
                <w:b/>
                <w:color w:val="25478B"/>
                <w:sz w:val="32"/>
              </w:rPr>
              <w:t>Febrero  2030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F451D5" w:rsidRPr="00F451D5" w:rsidRDefault="00F451D5" w:rsidP="00F451D5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Marzo 2030" w:history="1">
              <w:r w:rsidRPr="00F451D5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Marzo ►</w:t>
              </w:r>
            </w:hyperlink>
          </w:p>
        </w:tc>
      </w:tr>
      <w:tr w:rsidR="00F451D5" w:rsidRPr="003D3F2D" w:rsidTr="00F451D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51D5" w:rsidRPr="003D3F2D" w:rsidRDefault="00F451D5" w:rsidP="00F451D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51D5" w:rsidRPr="003D3F2D" w:rsidRDefault="00F451D5" w:rsidP="00F451D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51D5" w:rsidRPr="003D3F2D" w:rsidRDefault="00F451D5" w:rsidP="00F451D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51D5" w:rsidRPr="003D3F2D" w:rsidRDefault="00F451D5" w:rsidP="00F451D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51D5" w:rsidRPr="003D3F2D" w:rsidRDefault="00F451D5" w:rsidP="00F451D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51D5" w:rsidRPr="003D3F2D" w:rsidRDefault="00F451D5" w:rsidP="00F451D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F451D5" w:rsidRPr="003D3F2D" w:rsidRDefault="00F451D5" w:rsidP="00F451D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F451D5" w:rsidRPr="00F451D5" w:rsidTr="00F451D5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451D5" w:rsidRPr="00F451D5" w:rsidRDefault="00F451D5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451D5" w:rsidRPr="00F451D5" w:rsidRDefault="00F451D5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451D5" w:rsidRPr="00F451D5" w:rsidRDefault="00F451D5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451D5" w:rsidRPr="00F451D5" w:rsidRDefault="00F451D5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51D5" w:rsidRDefault="00F451D5" w:rsidP="00F451D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451D5">
              <w:rPr>
                <w:rStyle w:val="WinCalendarHolidayBlue"/>
              </w:rPr>
              <w:t xml:space="preserve"> </w:t>
            </w:r>
          </w:p>
          <w:p w:rsidR="00F451D5" w:rsidRPr="00F451D5" w:rsidRDefault="00F451D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451D5" w:rsidRDefault="00F451D5" w:rsidP="00F451D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451D5">
              <w:rPr>
                <w:rStyle w:val="WinCalendarHolidayBlue"/>
              </w:rPr>
              <w:t xml:space="preserve"> Pisco Sour (Bebida Nal. del Perú)</w:t>
            </w:r>
          </w:p>
          <w:p w:rsidR="00F451D5" w:rsidRPr="00F451D5" w:rsidRDefault="00F451D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51D5" w:rsidRDefault="00F451D5" w:rsidP="00F451D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451D5">
              <w:rPr>
                <w:rStyle w:val="WinCalendarHolidayBlue"/>
              </w:rPr>
              <w:t xml:space="preserve"> </w:t>
            </w:r>
          </w:p>
          <w:p w:rsidR="00F451D5" w:rsidRPr="00F451D5" w:rsidRDefault="00F451D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451D5" w:rsidRPr="00F451D5" w:rsidTr="00F451D5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51D5" w:rsidRDefault="00F451D5" w:rsidP="00F451D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451D5">
              <w:rPr>
                <w:rStyle w:val="WinCalendarHolidayBlue"/>
              </w:rPr>
              <w:t xml:space="preserve"> Día Mundial del Cáncer</w:t>
            </w:r>
          </w:p>
          <w:p w:rsidR="00F451D5" w:rsidRPr="00F451D5" w:rsidRDefault="00F451D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51D5" w:rsidRDefault="00F451D5" w:rsidP="00F451D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451D5">
              <w:rPr>
                <w:rStyle w:val="WinCalendarHolidayBlue"/>
              </w:rPr>
              <w:t xml:space="preserve"> </w:t>
            </w:r>
          </w:p>
          <w:p w:rsidR="00F451D5" w:rsidRPr="00F451D5" w:rsidRDefault="00F451D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51D5" w:rsidRDefault="00F451D5" w:rsidP="00F451D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451D5">
              <w:rPr>
                <w:rStyle w:val="WinCalendarHolidayBlue"/>
              </w:rPr>
              <w:t xml:space="preserve"> </w:t>
            </w:r>
          </w:p>
          <w:p w:rsidR="00F451D5" w:rsidRPr="00F451D5" w:rsidRDefault="00F451D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51D5" w:rsidRDefault="00F451D5" w:rsidP="00F451D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451D5">
              <w:rPr>
                <w:rStyle w:val="WinCalendarHolidayBlue"/>
              </w:rPr>
              <w:t xml:space="preserve"> </w:t>
            </w:r>
          </w:p>
          <w:p w:rsidR="00F451D5" w:rsidRPr="00F451D5" w:rsidRDefault="00F451D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51D5" w:rsidRDefault="00F451D5" w:rsidP="00F451D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451D5">
              <w:rPr>
                <w:rStyle w:val="WinCalendarHolidayBlue"/>
              </w:rPr>
              <w:t xml:space="preserve"> </w:t>
            </w:r>
          </w:p>
          <w:p w:rsidR="00F451D5" w:rsidRPr="00F451D5" w:rsidRDefault="00F451D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451D5" w:rsidRDefault="00F451D5" w:rsidP="00F451D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451D5">
              <w:rPr>
                <w:rStyle w:val="WinCalendarHolidayBlue"/>
              </w:rPr>
              <w:t xml:space="preserve"> </w:t>
            </w:r>
          </w:p>
          <w:p w:rsidR="00F451D5" w:rsidRPr="00F451D5" w:rsidRDefault="00F451D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51D5" w:rsidRDefault="00F451D5" w:rsidP="00F451D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451D5">
              <w:rPr>
                <w:rStyle w:val="WinCalendarHolidayBlue"/>
              </w:rPr>
              <w:t xml:space="preserve"> </w:t>
            </w:r>
          </w:p>
          <w:p w:rsidR="00F451D5" w:rsidRPr="00F451D5" w:rsidRDefault="00F451D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451D5" w:rsidRPr="00F451D5" w:rsidTr="00F451D5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51D5" w:rsidRDefault="00F451D5" w:rsidP="00F451D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451D5">
              <w:rPr>
                <w:rStyle w:val="WinCalendarHolidayBlue"/>
              </w:rPr>
              <w:t xml:space="preserve"> </w:t>
            </w:r>
          </w:p>
          <w:p w:rsidR="00F451D5" w:rsidRPr="00F451D5" w:rsidRDefault="00F451D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51D5" w:rsidRDefault="00F451D5" w:rsidP="00F451D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451D5">
              <w:rPr>
                <w:rStyle w:val="WinCalendarHolidayBlue"/>
              </w:rPr>
              <w:t xml:space="preserve"> </w:t>
            </w:r>
          </w:p>
          <w:p w:rsidR="00F451D5" w:rsidRPr="00F451D5" w:rsidRDefault="00F451D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51D5" w:rsidRDefault="00F451D5" w:rsidP="00F451D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451D5">
              <w:rPr>
                <w:rStyle w:val="WinCalendarHolidayBlue"/>
              </w:rPr>
              <w:t xml:space="preserve"> </w:t>
            </w:r>
          </w:p>
          <w:p w:rsidR="00F451D5" w:rsidRPr="00F451D5" w:rsidRDefault="00F451D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51D5" w:rsidRDefault="00F451D5" w:rsidP="00F451D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451D5">
              <w:rPr>
                <w:rStyle w:val="WinCalendarHolidayBlue"/>
              </w:rPr>
              <w:t xml:space="preserve"> </w:t>
            </w:r>
          </w:p>
          <w:p w:rsidR="00F451D5" w:rsidRPr="00F451D5" w:rsidRDefault="00F451D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51D5" w:rsidRDefault="00F451D5" w:rsidP="00F451D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451D5">
              <w:rPr>
                <w:rStyle w:val="WinCalendarHolidayBlue"/>
              </w:rPr>
              <w:t xml:space="preserve"> </w:t>
            </w:r>
          </w:p>
          <w:p w:rsidR="00F451D5" w:rsidRPr="00F451D5" w:rsidRDefault="00F451D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451D5" w:rsidRDefault="00F451D5" w:rsidP="00F451D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451D5">
              <w:rPr>
                <w:rStyle w:val="WinCalendarHolidayBlue"/>
              </w:rPr>
              <w:t xml:space="preserve"> </w:t>
            </w:r>
          </w:p>
          <w:p w:rsidR="00F451D5" w:rsidRPr="00F451D5" w:rsidRDefault="00F451D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51D5" w:rsidRDefault="00F451D5" w:rsidP="00F451D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451D5">
              <w:rPr>
                <w:rStyle w:val="WinCalendarHolidayBlue"/>
              </w:rPr>
              <w:t xml:space="preserve"> </w:t>
            </w:r>
          </w:p>
          <w:p w:rsidR="00F451D5" w:rsidRPr="00F451D5" w:rsidRDefault="00F451D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451D5" w:rsidRPr="00F451D5" w:rsidTr="00F451D5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51D5" w:rsidRDefault="00F451D5" w:rsidP="00F451D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451D5">
              <w:rPr>
                <w:rStyle w:val="WinCalendarHolidayBlue"/>
              </w:rPr>
              <w:t xml:space="preserve"> </w:t>
            </w:r>
          </w:p>
          <w:p w:rsidR="00F451D5" w:rsidRPr="00F451D5" w:rsidRDefault="00F451D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51D5" w:rsidRDefault="00F451D5" w:rsidP="00F451D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451D5">
              <w:rPr>
                <w:rStyle w:val="WinCalendarHolidayBlue"/>
              </w:rPr>
              <w:t xml:space="preserve"> </w:t>
            </w:r>
          </w:p>
          <w:p w:rsidR="00F451D5" w:rsidRPr="00F451D5" w:rsidRDefault="00F451D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51D5" w:rsidRDefault="00F451D5" w:rsidP="00F451D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451D5">
              <w:rPr>
                <w:rStyle w:val="WinCalendarHolidayBlue"/>
              </w:rPr>
              <w:t xml:space="preserve"> </w:t>
            </w:r>
          </w:p>
          <w:p w:rsidR="00F451D5" w:rsidRPr="00F451D5" w:rsidRDefault="00F451D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51D5" w:rsidRDefault="00F451D5" w:rsidP="00F451D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451D5">
              <w:rPr>
                <w:rStyle w:val="WinCalendarHolidayBlue"/>
              </w:rPr>
              <w:t xml:space="preserve"> </w:t>
            </w:r>
          </w:p>
          <w:p w:rsidR="00F451D5" w:rsidRPr="00F451D5" w:rsidRDefault="00F451D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51D5" w:rsidRDefault="00F451D5" w:rsidP="00F451D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451D5">
              <w:rPr>
                <w:rStyle w:val="WinCalendarHolidayBlue"/>
              </w:rPr>
              <w:t xml:space="preserve"> </w:t>
            </w:r>
          </w:p>
          <w:p w:rsidR="00F451D5" w:rsidRPr="00F451D5" w:rsidRDefault="00F451D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451D5" w:rsidRDefault="00F451D5" w:rsidP="00F451D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451D5">
              <w:rPr>
                <w:rStyle w:val="WinCalendarHolidayBlue"/>
              </w:rPr>
              <w:t xml:space="preserve"> </w:t>
            </w:r>
          </w:p>
          <w:p w:rsidR="00F451D5" w:rsidRPr="00F451D5" w:rsidRDefault="00F451D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51D5" w:rsidRDefault="00F451D5" w:rsidP="00F451D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451D5">
              <w:rPr>
                <w:rStyle w:val="WinCalendarHolidayBlue"/>
              </w:rPr>
              <w:t xml:space="preserve"> </w:t>
            </w:r>
          </w:p>
          <w:p w:rsidR="00F451D5" w:rsidRPr="00F451D5" w:rsidRDefault="00F451D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451D5" w:rsidRPr="00F451D5" w:rsidTr="00F451D5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451D5" w:rsidRDefault="00F451D5" w:rsidP="00F451D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451D5">
              <w:rPr>
                <w:rStyle w:val="WinCalendarHolidayBlue"/>
              </w:rPr>
              <w:t xml:space="preserve"> </w:t>
            </w:r>
          </w:p>
          <w:p w:rsidR="00F451D5" w:rsidRPr="00F451D5" w:rsidRDefault="00F451D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451D5" w:rsidRDefault="00F451D5" w:rsidP="00F451D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451D5">
              <w:rPr>
                <w:rStyle w:val="WinCalendarHolidayBlue"/>
              </w:rPr>
              <w:t xml:space="preserve"> </w:t>
            </w:r>
          </w:p>
          <w:p w:rsidR="00F451D5" w:rsidRPr="00F451D5" w:rsidRDefault="00F451D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451D5" w:rsidRDefault="00F451D5" w:rsidP="00F451D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451D5">
              <w:rPr>
                <w:rStyle w:val="WinCalendarHolidayBlue"/>
              </w:rPr>
              <w:t xml:space="preserve"> </w:t>
            </w:r>
          </w:p>
          <w:p w:rsidR="00F451D5" w:rsidRPr="00F451D5" w:rsidRDefault="00F451D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451D5" w:rsidRDefault="00F451D5" w:rsidP="00F451D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451D5">
              <w:rPr>
                <w:rStyle w:val="WinCalendarHolidayBlue"/>
              </w:rPr>
              <w:t xml:space="preserve"> </w:t>
            </w:r>
          </w:p>
          <w:p w:rsidR="00F451D5" w:rsidRPr="00F451D5" w:rsidRDefault="00F451D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142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F451D5" w:rsidRPr="00F451D5" w:rsidRDefault="00F451D5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:rsidR="00F451D5" w:rsidRDefault="00F451D5" w:rsidP="00F451D5">
      <w:pPr>
        <w:jc w:val="right"/>
      </w:pPr>
      <w:r w:rsidRPr="00F451D5">
        <w:rPr>
          <w:color w:val="666699"/>
          <w:sz w:val="16"/>
        </w:rPr>
        <w:t xml:space="preserve">Calendarios PER </w:t>
      </w:r>
      <w:hyperlink r:id="rId6" w:history="1">
        <w:r w:rsidRPr="00F451D5">
          <w:rPr>
            <w:rStyle w:val="Hyperlink"/>
            <w:color w:val="666699"/>
            <w:sz w:val="16"/>
          </w:rPr>
          <w:t>Marzo</w:t>
        </w:r>
      </w:hyperlink>
      <w:r w:rsidRPr="00F451D5">
        <w:rPr>
          <w:color w:val="666699"/>
          <w:sz w:val="16"/>
        </w:rPr>
        <w:t xml:space="preserve">, </w:t>
      </w:r>
      <w:hyperlink r:id="rId7" w:history="1">
        <w:r w:rsidRPr="00F451D5">
          <w:rPr>
            <w:rStyle w:val="Hyperlink"/>
            <w:color w:val="666699"/>
            <w:sz w:val="16"/>
          </w:rPr>
          <w:t>Abril</w:t>
        </w:r>
      </w:hyperlink>
      <w:r w:rsidRPr="00F451D5">
        <w:rPr>
          <w:color w:val="666699"/>
          <w:sz w:val="16"/>
        </w:rPr>
        <w:t xml:space="preserve">, </w:t>
      </w:r>
      <w:hyperlink r:id="rId8" w:history="1">
        <w:r w:rsidRPr="00F451D5">
          <w:rPr>
            <w:rStyle w:val="Hyperlink"/>
            <w:color w:val="666699"/>
            <w:sz w:val="16"/>
          </w:rPr>
          <w:t>Mayo</w:t>
        </w:r>
      </w:hyperlink>
    </w:p>
    <w:sectPr w:rsidR="00F451D5" w:rsidSect="00F451D5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D5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1D5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46997-4DBC-4578-9EB5-348B6364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F451D5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F451D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F451D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F451D5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F451D5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F451D5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F451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Peru/Mayo-20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Peru/Abril-20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Peru/Marzo-2030" TargetMode="External"/><Relationship Id="rId5" Type="http://schemas.openxmlformats.org/officeDocument/2006/relationships/hyperlink" Target="https://www.wincalendar.com/calendario/Peru/Marzo-203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268</Characters>
  <Application>Microsoft Office Word</Application>
  <DocSecurity>0</DocSecurity>
  <Lines>78</Lines>
  <Paragraphs>40</Paragraphs>
  <ScaleCrop>false</ScaleCrop>
  <Company>WinCalendar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2030 con Feriados de Perú</dc:title>
  <dc:subject>Calendario Febrero 2030</dc:subject>
  <dc:creator>WinCalendar.com</dc:creator>
  <cp:keywords>Calendario 2030, Calendario gratis, plantilla calendario, calendario para imprimir, Calendario XLS</cp:keywords>
  <dc:description/>
  <cp:lastModifiedBy>Kenny Garcia</cp:lastModifiedBy>
  <cp:revision>1</cp:revision>
  <dcterms:created xsi:type="dcterms:W3CDTF">2023-12-04T08:36:00Z</dcterms:created>
  <dcterms:modified xsi:type="dcterms:W3CDTF">2023-12-04T08:36:00Z</dcterms:modified>
  <cp:category>Calendario Perú</cp:category>
</cp:coreProperties>
</file>