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AD48F8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AD48F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2030 Kalendarz - Polska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AD48F8" w:rsidRDefault="00AD48F8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AD48F8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Uprzejmość </w:t>
            </w:r>
            <w:hyperlink r:id="rId7" w:history="1">
              <w:r w:rsidRPr="00AD48F8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AD48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" w:name="M1" w:colFirst="0" w:colLast="0"/>
            <w:bookmarkStart w:id="3" w:name="M2" w:colFirst="2" w:colLast="2"/>
            <w:bookmarkStart w:id="4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STYCZEŃ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LUTY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MARZEC</w:t>
            </w:r>
          </w:p>
        </w:tc>
      </w:tr>
      <w:tr w:rsidR="00CB75AE" w:rsidRPr="0091671F" w:rsidTr="00AD48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AD48F8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5" w:name="M1d" w:colFirst="0" w:colLast="6"/>
                  <w:bookmarkEnd w:id="2"/>
                  <w:bookmarkEnd w:id="3"/>
                  <w:bookmarkEnd w:id="4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AD48F8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  <w:bookmarkEnd w:id="5"/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2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  <w:bookmarkEnd w:id="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AD48F8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3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  <w:bookmarkEnd w:id="9"/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D48F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AD48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KWIECIEŃ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MAJ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CZERWIEC</w:t>
            </w:r>
          </w:p>
        </w:tc>
      </w:tr>
      <w:tr w:rsidR="00CB75AE" w:rsidRPr="0091671F" w:rsidTr="00AD48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4" w:name="M4d" w:colFirst="0" w:colLast="6"/>
                  <w:bookmarkEnd w:id="11"/>
                  <w:bookmarkEnd w:id="12"/>
                  <w:bookmarkEnd w:id="13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  <w:bookmarkEnd w:id="14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6" w:name="M5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  <w:bookmarkEnd w:id="1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8" w:name="M6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  <w:bookmarkEnd w:id="1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AD48F8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AD48F8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AD48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7" w:colFirst="0" w:colLast="0"/>
            <w:bookmarkStart w:id="21" w:name="M8" w:colFirst="2" w:colLast="2"/>
            <w:bookmarkStart w:id="22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LIPIEC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SIERPIEŃ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WRZESIEŃ</w:t>
            </w:r>
          </w:p>
        </w:tc>
      </w:tr>
      <w:tr w:rsidR="00CB75AE" w:rsidRPr="0091671F" w:rsidTr="00AD48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bookmarkEnd w:id="20"/>
                  <w:bookmarkEnd w:id="21"/>
                  <w:bookmarkEnd w:id="22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7" w:name="M9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8" w:name="M9g" w:colFirst="0" w:colLast="6"/>
                  <w:bookmarkEnd w:id="2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AD48F8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AD48F8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AD48F8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9" w:name="M10" w:colFirst="0" w:colLast="0"/>
            <w:bookmarkStart w:id="30" w:name="M11" w:colFirst="2" w:colLast="2"/>
            <w:bookmarkStart w:id="31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PAŹDZIERNIK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LISTOPAD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AD48F8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GRUDZIEŃ</w:t>
            </w:r>
          </w:p>
        </w:tc>
      </w:tr>
      <w:tr w:rsidR="00CB75AE" w:rsidRPr="0091671F" w:rsidTr="00AD48F8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2" w:name="M10d" w:colFirst="0" w:colLast="6"/>
                  <w:bookmarkEnd w:id="29"/>
                  <w:bookmarkEnd w:id="30"/>
                  <w:bookmarkEnd w:id="31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4" w:name="M11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  <w:shd w:val="clear" w:color="auto" w:fill="F1F0DB"/>
                </w:tcPr>
                <w:p w:rsidR="00CB75AE" w:rsidRPr="00AD48F8" w:rsidRDefault="00AD48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AD48F8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6" w:name="M12d" w:colFirst="0" w:colLast="6"/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W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Ś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P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AD48F8" w:rsidRDefault="00AD48F8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AD48F8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N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 w:rsidTr="00AD48F8"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AD48F8" w:rsidRDefault="00AD48F8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AD48F8">
                    <w:rPr>
                      <w:color w:val="C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AD48F8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Pr="0091671F" w:rsidRDefault="00AD48F8" w:rsidP="00AD48F8">
      <w:pPr>
        <w:pStyle w:val="NoSpacing"/>
        <w:ind w:right="540"/>
        <w:jc w:val="right"/>
        <w:rPr>
          <w:color w:val="204066"/>
          <w:sz w:val="22"/>
        </w:rPr>
      </w:pPr>
      <w:r w:rsidRPr="00AD48F8">
        <w:rPr>
          <w:color w:val="666699"/>
          <w:sz w:val="16"/>
        </w:rPr>
        <w:t xml:space="preserve">Więcej układów Kalendarza 2024 ... </w:t>
      </w:r>
      <w:hyperlink r:id="rId8" w:history="1">
        <w:r w:rsidRPr="00AD48F8">
          <w:rPr>
            <w:rStyle w:val="Hyperlink"/>
            <w:color w:val="666699"/>
            <w:sz w:val="16"/>
          </w:rPr>
          <w:t>Szablon kalendarza Excel</w:t>
        </w:r>
      </w:hyperlink>
      <w:r w:rsidRPr="00AD48F8">
        <w:rPr>
          <w:color w:val="666699"/>
          <w:sz w:val="16"/>
        </w:rPr>
        <w:t xml:space="preserve">, </w:t>
      </w:r>
      <w:hyperlink r:id="rId9" w:history="1">
        <w:r w:rsidRPr="00AD48F8">
          <w:rPr>
            <w:rStyle w:val="Hyperlink"/>
            <w:color w:val="666699"/>
            <w:sz w:val="16"/>
          </w:rPr>
          <w:t>Szablon kalendarza Word</w:t>
        </w:r>
      </w:hyperlink>
      <w:r w:rsidRPr="00AD48F8">
        <w:rPr>
          <w:color w:val="666699"/>
          <w:sz w:val="16"/>
        </w:rPr>
        <w:t xml:space="preserve">, </w:t>
      </w:r>
      <w:hyperlink r:id="rId10" w:history="1">
        <w:r w:rsidRPr="00AD48F8">
          <w:rPr>
            <w:rStyle w:val="Hyperlink"/>
            <w:color w:val="666699"/>
            <w:sz w:val="16"/>
          </w:rPr>
          <w:t>Kalendarz świąteczny</w:t>
        </w:r>
      </w:hyperlink>
    </w:p>
    <w:sectPr w:rsidR="00AF26B2" w:rsidRPr="0091671F" w:rsidSect="00AD48F8">
      <w:pgSz w:w="11909" w:h="16834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48F8" w:rsidRDefault="00AD48F8">
      <w:r>
        <w:separator/>
      </w:r>
    </w:p>
  </w:endnote>
  <w:endnote w:type="continuationSeparator" w:id="0">
    <w:p w:rsidR="00AD48F8" w:rsidRDefault="00AD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48F8" w:rsidRDefault="00AD48F8">
      <w:r>
        <w:separator/>
      </w:r>
    </w:p>
  </w:footnote>
  <w:footnote w:type="continuationSeparator" w:id="0">
    <w:p w:rsidR="00AD48F8" w:rsidRDefault="00AD4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F8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D48F8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72307A9-A1F9-4B3E-B520-80155555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48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Excel-Kalendarz-Pols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Polska/Kalendarz-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Polska/Kalendar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pl/2024-Kalendarz-Polsk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e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C977-4BD9-45F1-880A-BA5EA542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1</Pages>
  <Words>480</Words>
  <Characters>930</Characters>
  <Application>Microsoft Office Word</Application>
  <DocSecurity>0</DocSecurity>
  <Lines>647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Kalendarz na rok 2030 na 1 stronie</dc:title>
  <dc:subject>2030 Kalendarz</dc:subject>
  <dc:creator>WinCalendar</dc:creator>
  <cp:keywords>2030 Kalendarz,Kalendarz na rok 2030 na 1 stronie</cp:keywords>
  <cp:lastModifiedBy>Olivia LaCoff</cp:lastModifiedBy>
  <cp:revision>1</cp:revision>
  <dcterms:created xsi:type="dcterms:W3CDTF">2023-12-07T16:27:00Z</dcterms:created>
  <dcterms:modified xsi:type="dcterms:W3CDTF">2023-12-07T16:27:00Z</dcterms:modified>
  <cp:category>Tygodniowym Kalendarzu PL</cp:category>
</cp:coreProperties>
</file>