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C3D8" w14:textId="77777777" w:rsidR="004E5ADB" w:rsidRDefault="004E5ADB" w:rsidP="004E5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ADB">
        <w:rPr>
          <w:rFonts w:ascii="Arial" w:hAnsi="Arial" w:cs="Arial"/>
          <w:color w:val="44546A" w:themeColor="text2"/>
          <w:sz w:val="30"/>
        </w:rPr>
        <w:t>Agosto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E5AD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E5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6CE9A8" w14:textId="77777777" w:rsidR="004E5ADB" w:rsidRDefault="004E5ADB" w:rsidP="004E5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5ADB" w:rsidRPr="004E5ADB" w14:paraId="1E967F98" w14:textId="77777777" w:rsidTr="004E5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A01F59" w14:textId="1E2FA6F6" w:rsidR="004E5ADB" w:rsidRPr="004E5ADB" w:rsidRDefault="004E5ADB" w:rsidP="004E5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"https://www.wincalendar.com/calendario/Portugal/Julho-2026" \o "Julho 2026" </w:instrText>
            </w:r>
            <w:r w:rsidRPr="004E5ADB">
              <w:rPr>
                <w:rFonts w:ascii="Arial" w:hAnsi="Arial" w:cs="Arial"/>
                <w:color w:val="345393"/>
                <w:sz w:val="16"/>
              </w:rPr>
            </w:r>
            <w:r w:rsidRPr="004E5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E5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36682" w14:textId="38E07AD8" w:rsidR="004E5ADB" w:rsidRPr="004E5ADB" w:rsidRDefault="004E5ADB" w:rsidP="004E5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ADB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73F5C" w14:textId="02C41EDB" w:rsidR="004E5ADB" w:rsidRPr="004E5ADB" w:rsidRDefault="004E5ADB" w:rsidP="004E5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4E5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E5ADB" w:rsidRPr="002C2A24" w14:paraId="7DFCD88D" w14:textId="77777777" w:rsidTr="004E5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9B586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9E36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350DD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2008F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C325C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4C70B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4BFC0" w14:textId="77777777" w:rsidR="004E5ADB" w:rsidRPr="002C2A24" w:rsidRDefault="004E5ADB" w:rsidP="004E5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5ADB" w:rsidRPr="004E5ADB" w14:paraId="219D5D22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003D8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CA0DB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099A9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B30E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78345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1D2DE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15470FE" w14:textId="44662337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94FDA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295449BB" w14:textId="4CE358FA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ADB" w:rsidRPr="004E5ADB" w14:paraId="33A45071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1411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0B7AA97E" w14:textId="53D940A6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6318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4D096EB5" w14:textId="0F18C25F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7F93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6EAF0FB2" w14:textId="52176C7B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3B4C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02CF5D9" w14:textId="6C9022E2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C3B1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04A0C839" w14:textId="74CAD4E8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E91A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25F5D57B" w14:textId="2F9E1712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E5884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50E671B0" w14:textId="01E662F1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ADB" w:rsidRPr="004E5ADB" w14:paraId="17231919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AC61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6D056603" w14:textId="6A46BD29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B0B5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1D58AED7" w14:textId="7188E0F3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EBEF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D7DF67F" w14:textId="1FC9CEEC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0362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44298F1E" w14:textId="434EEC24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CC08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651121FB" w14:textId="587CAC6E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9C641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ADB">
              <w:rPr>
                <w:rStyle w:val="WinCalendarHolidayRed"/>
              </w:rPr>
              <w:t xml:space="preserve"> Assunção de Nossa Senhora</w:t>
            </w:r>
          </w:p>
          <w:p w14:paraId="1B6F1E3D" w14:textId="2773211B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74AA6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279EEE27" w14:textId="05C75CFF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ADB" w:rsidRPr="004E5ADB" w14:paraId="3F4F311D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495F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1FBA2034" w14:textId="66079BFE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8FEB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3595BE7" w14:textId="6C23A324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E92F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2AC31B4" w14:textId="7E3BFD50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6DBF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5B63FBEA" w14:textId="530BAB7B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1803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6F4E696F" w14:textId="0184E69F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5CF8E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5D34828" w14:textId="4CF6090B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D3D44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60BD74A" w14:textId="60B824EB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ADB" w:rsidRPr="004E5ADB" w14:paraId="7BD70421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692D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5D97D50" w14:textId="60D410C6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773C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3B50BD45" w14:textId="5293B6BE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7C19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116D9034" w14:textId="49A8F4F7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E090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E2982BB" w14:textId="0007B928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E27C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41D5CBCE" w14:textId="76F1D485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28391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5D18579" w14:textId="706785BC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81784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7C524968" w14:textId="7FFE3EB1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ADB" w:rsidRPr="004E5ADB" w14:paraId="09ACBC35" w14:textId="77777777" w:rsidTr="004E5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528D4" w14:textId="77777777" w:rsidR="004E5ADB" w:rsidRDefault="004E5ADB" w:rsidP="004E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ADB">
              <w:rPr>
                <w:rStyle w:val="WinCalendarHolidayBlue"/>
              </w:rPr>
              <w:t xml:space="preserve"> </w:t>
            </w:r>
          </w:p>
          <w:p w14:paraId="1039F854" w14:textId="4C6B0FAC" w:rsidR="004E5ADB" w:rsidRPr="004E5ADB" w:rsidRDefault="004E5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E9E54" w14:textId="77777777" w:rsidR="004E5ADB" w:rsidRPr="004E5ADB" w:rsidRDefault="004E5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CFFDE" w14:textId="029C8F8E" w:rsidR="004E5ADB" w:rsidRDefault="004E5ADB" w:rsidP="004E5ADB">
      <w:pPr>
        <w:jc w:val="right"/>
      </w:pPr>
      <w:r w:rsidRPr="004E5ADB">
        <w:rPr>
          <w:color w:val="666699"/>
          <w:sz w:val="16"/>
        </w:rPr>
        <w:t xml:space="preserve">Calendários PRT </w:t>
      </w:r>
      <w:hyperlink r:id="rId6" w:history="1">
        <w:r w:rsidRPr="004E5ADB">
          <w:rPr>
            <w:rStyle w:val="Hyperlink"/>
            <w:color w:val="666699"/>
            <w:sz w:val="16"/>
          </w:rPr>
          <w:t>Setembro</w:t>
        </w:r>
      </w:hyperlink>
      <w:r w:rsidRPr="004E5ADB">
        <w:rPr>
          <w:color w:val="666699"/>
          <w:sz w:val="16"/>
        </w:rPr>
        <w:t xml:space="preserve">, </w:t>
      </w:r>
      <w:hyperlink r:id="rId7" w:history="1">
        <w:r w:rsidRPr="004E5ADB">
          <w:rPr>
            <w:rStyle w:val="Hyperlink"/>
            <w:color w:val="666699"/>
            <w:sz w:val="16"/>
          </w:rPr>
          <w:t>Outubro</w:t>
        </w:r>
      </w:hyperlink>
      <w:r w:rsidRPr="004E5ADB">
        <w:rPr>
          <w:color w:val="666699"/>
          <w:sz w:val="16"/>
        </w:rPr>
        <w:t xml:space="preserve">, </w:t>
      </w:r>
      <w:hyperlink r:id="rId8" w:history="1">
        <w:r w:rsidRPr="004E5ADB">
          <w:rPr>
            <w:rStyle w:val="Hyperlink"/>
            <w:color w:val="666699"/>
            <w:sz w:val="16"/>
          </w:rPr>
          <w:t>Novembro</w:t>
        </w:r>
      </w:hyperlink>
    </w:p>
    <w:sectPr w:rsidR="004E5ADB" w:rsidSect="004E5A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ADB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810A"/>
  <w15:chartTrackingRefBased/>
  <w15:docId w15:val="{73551DF5-BCC1-4133-B115-11A56763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A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A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6" TargetMode="External"/><Relationship Id="rId5" Type="http://schemas.openxmlformats.org/officeDocument/2006/relationships/hyperlink" Target="https://www.wincalendar.com/calendario/Portuga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2026 com Feriados &lt;br&gt; Portugal</dc:title>
  <dc:subject>Calendário de Agosto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