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EB8B" w14:textId="77777777" w:rsidR="00F904CB" w:rsidRDefault="00F904CB" w:rsidP="00F904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04CB">
        <w:rPr>
          <w:rFonts w:ascii="Arial" w:hAnsi="Arial" w:cs="Arial"/>
          <w:color w:val="44546A" w:themeColor="text2"/>
          <w:sz w:val="30"/>
        </w:rPr>
        <w:t>Calendário Julho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F904C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904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04CB" w:rsidRPr="00F904CB" w14:paraId="1ADA30D8" w14:textId="77777777" w:rsidTr="00F904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5717D4" w14:textId="4C1B7A30" w:rsidR="00F904CB" w:rsidRPr="00F904CB" w:rsidRDefault="00F904CB" w:rsidP="00F904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04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04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"https://www.wincalendar.com/calendario/Portugal/Junho-2022" \o "Junho 2022" </w:instrText>
            </w:r>
            <w:r w:rsidRPr="00F904CB">
              <w:rPr>
                <w:rFonts w:ascii="Arial" w:hAnsi="Arial" w:cs="Arial"/>
                <w:color w:val="345393"/>
                <w:sz w:val="16"/>
              </w:rPr>
            </w:r>
            <w:r w:rsidRPr="00F904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04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F904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1B67D" w14:textId="7FDA35F7" w:rsidR="00F904CB" w:rsidRPr="00F904CB" w:rsidRDefault="00F904CB" w:rsidP="00F904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04CB">
              <w:rPr>
                <w:rFonts w:ascii="Arial" w:hAnsi="Arial" w:cs="Arial"/>
                <w:b/>
                <w:color w:val="25478B"/>
                <w:sz w:val="32"/>
              </w:rPr>
              <w:t>Julho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0E5BC" w14:textId="04EFD565" w:rsidR="00F904CB" w:rsidRPr="00F904CB" w:rsidRDefault="00F904CB" w:rsidP="00F904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F904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2022 ►</w:t>
              </w:r>
            </w:hyperlink>
          </w:p>
        </w:tc>
      </w:tr>
      <w:tr w:rsidR="00F904CB" w:rsidRPr="002C2A24" w14:paraId="597C926B" w14:textId="77777777" w:rsidTr="00F904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09640" w14:textId="77777777" w:rsidR="00F904CB" w:rsidRPr="002C2A24" w:rsidRDefault="00F904CB" w:rsidP="00F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0EF8A" w14:textId="77777777" w:rsidR="00F904CB" w:rsidRPr="002C2A24" w:rsidRDefault="00F904CB" w:rsidP="00F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25640" w14:textId="77777777" w:rsidR="00F904CB" w:rsidRPr="002C2A24" w:rsidRDefault="00F904CB" w:rsidP="00F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3BC46" w14:textId="77777777" w:rsidR="00F904CB" w:rsidRPr="002C2A24" w:rsidRDefault="00F904CB" w:rsidP="00F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AC045" w14:textId="77777777" w:rsidR="00F904CB" w:rsidRPr="002C2A24" w:rsidRDefault="00F904CB" w:rsidP="00F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ECDB1" w14:textId="77777777" w:rsidR="00F904CB" w:rsidRPr="002C2A24" w:rsidRDefault="00F904CB" w:rsidP="00F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35C2BC" w14:textId="77777777" w:rsidR="00F904CB" w:rsidRPr="002C2A24" w:rsidRDefault="00F904CB" w:rsidP="00F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904CB" w:rsidRPr="00F904CB" w14:paraId="62A02125" w14:textId="77777777" w:rsidTr="00F904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BCC8B" w14:textId="77777777" w:rsidR="00F904CB" w:rsidRPr="00F904CB" w:rsidRDefault="00F904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09682" w14:textId="77777777" w:rsidR="00F904CB" w:rsidRPr="00F904CB" w:rsidRDefault="00F904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46456" w14:textId="77777777" w:rsidR="00F904CB" w:rsidRPr="00F904CB" w:rsidRDefault="00F904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0FFEB" w14:textId="77777777" w:rsidR="00F904CB" w:rsidRPr="00F904CB" w:rsidRDefault="00F904C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8D89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5F8A8B89" w14:textId="141134F0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5DE10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6BCB9572" w14:textId="75CAC35E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3D8CA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048AF9DC" w14:textId="221501D4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4CB" w:rsidRPr="00F904CB" w14:paraId="3C9E7337" w14:textId="77777777" w:rsidTr="00F904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65FE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76536DDD" w14:textId="17D08EC2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050CE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242035D0" w14:textId="4BB29FFB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4858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30264768" w14:textId="6D18A289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B7A4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31BA447F" w14:textId="22844B6F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C11FD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7AA3A061" w14:textId="0EE7F203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177B9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02100599" w14:textId="628AF9E3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E91FB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6D7F02E1" w14:textId="357AAA28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4CB" w:rsidRPr="00F904CB" w14:paraId="6FA6EDAC" w14:textId="77777777" w:rsidTr="00F904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90B7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72D6F83C" w14:textId="1E930EAC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55EE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1CD598CD" w14:textId="330A60BF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3A3A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2CBC254C" w14:textId="7CA35D6E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58B0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2E68DEED" w14:textId="2E7A80E3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62850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235D72F2" w14:textId="5DEA11B5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295C6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12820F33" w14:textId="223583EB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ABC2C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34139E26" w14:textId="3608D11B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4CB" w:rsidRPr="00F904CB" w14:paraId="1B419793" w14:textId="77777777" w:rsidTr="00F904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6803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6ED62C4B" w14:textId="4D21A2C6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AF85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00F5ACB0" w14:textId="0C990C04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4C1F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3B177AA3" w14:textId="3F5078C1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0379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3FE6C84B" w14:textId="50B60A17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F53B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4C887B7E" w14:textId="18C8211C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5A419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489EAF24" w14:textId="498EABE7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8C5BB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629578A1" w14:textId="33550B21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04CB" w:rsidRPr="00F904CB" w14:paraId="26185469" w14:textId="77777777" w:rsidTr="00F904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B6CE0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1D45692D" w14:textId="5FE68CFB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2DEDD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6737751B" w14:textId="734C923B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27EA4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396F1D43" w14:textId="2C7CA0D3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09986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1A59811A" w14:textId="60313810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B4143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6E5B4196" w14:textId="584E901B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295743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3F5F52B0" w14:textId="3A037EEF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234B6A" w14:textId="77777777" w:rsidR="00F904CB" w:rsidRDefault="00F904CB" w:rsidP="00F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04CB">
              <w:rPr>
                <w:rStyle w:val="WinCalendarHolidayBlue"/>
              </w:rPr>
              <w:t xml:space="preserve"> </w:t>
            </w:r>
          </w:p>
          <w:p w14:paraId="17DD7684" w14:textId="54058745" w:rsidR="00F904CB" w:rsidRPr="00F904CB" w:rsidRDefault="00F904C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444AC0C" w14:textId="518F10EF" w:rsidR="00F904CB" w:rsidRDefault="00F904CB" w:rsidP="00F904CB">
      <w:pPr>
        <w:jc w:val="right"/>
      </w:pPr>
      <w:r w:rsidRPr="00F904CB">
        <w:rPr>
          <w:color w:val="666699"/>
          <w:sz w:val="16"/>
        </w:rPr>
        <w:t xml:space="preserve">Calendários Portugal </w:t>
      </w:r>
      <w:hyperlink r:id="rId6" w:history="1">
        <w:r w:rsidRPr="00F904CB">
          <w:rPr>
            <w:rStyle w:val="Hyperlink"/>
            <w:color w:val="666699"/>
            <w:sz w:val="16"/>
          </w:rPr>
          <w:t>Ago 2022</w:t>
        </w:r>
      </w:hyperlink>
      <w:r w:rsidRPr="00F904CB">
        <w:rPr>
          <w:color w:val="666699"/>
          <w:sz w:val="16"/>
        </w:rPr>
        <w:t xml:space="preserve">, </w:t>
      </w:r>
      <w:hyperlink r:id="rId7" w:history="1">
        <w:r w:rsidRPr="00F904CB">
          <w:rPr>
            <w:rStyle w:val="Hyperlink"/>
            <w:color w:val="666699"/>
            <w:sz w:val="16"/>
          </w:rPr>
          <w:t>Set 2022</w:t>
        </w:r>
      </w:hyperlink>
      <w:r w:rsidRPr="00F904CB">
        <w:rPr>
          <w:color w:val="666699"/>
          <w:sz w:val="16"/>
        </w:rPr>
        <w:t xml:space="preserve">, </w:t>
      </w:r>
      <w:hyperlink r:id="rId8" w:history="1">
        <w:r w:rsidRPr="00F904CB">
          <w:rPr>
            <w:rStyle w:val="Hyperlink"/>
            <w:color w:val="666699"/>
            <w:sz w:val="16"/>
          </w:rPr>
          <w:t>Out 2022</w:t>
        </w:r>
      </w:hyperlink>
    </w:p>
    <w:sectPr w:rsidR="00F904CB" w:rsidSect="00F904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04CB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5DB8"/>
  <w15:chartTrackingRefBased/>
  <w15:docId w15:val="{BB382196-AE61-425A-BB9A-6777307C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04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04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04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04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04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04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0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Outu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2" TargetMode="External"/><Relationship Id="rId5" Type="http://schemas.openxmlformats.org/officeDocument/2006/relationships/hyperlink" Target="https://www.wincalendar.com/calendario/Portugal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80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modelo de calendário</cp:category>
</cp:coreProperties>
</file>