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B502" w14:textId="77777777" w:rsidR="00290855" w:rsidRDefault="00290855" w:rsidP="002908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0855">
        <w:rPr>
          <w:rFonts w:ascii="Arial" w:hAnsi="Arial" w:cs="Arial"/>
          <w:color w:val="44546A" w:themeColor="text2"/>
          <w:sz w:val="30"/>
        </w:rPr>
        <w:t>Septembrie 2025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290855">
        <w:rPr>
          <w:rFonts w:ascii="Arial" w:hAnsi="Arial" w:cs="Arial"/>
          <w:color w:val="4672A8"/>
          <w:sz w:val="18"/>
        </w:rPr>
        <w:t xml:space="preserve">Acest calendar Septembrie este printabil,gol si contine Sarbatorile Ro.  Prin amabilitatea </w:t>
      </w:r>
      <w:hyperlink r:id="rId4" w:history="1">
        <w:r w:rsidRPr="002908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90855" w:rsidRPr="00290855" w14:paraId="32930A9E" w14:textId="77777777" w:rsidTr="002908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747314" w14:textId="7A671663" w:rsidR="00290855" w:rsidRPr="00290855" w:rsidRDefault="00290855" w:rsidP="002908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08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08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"https://www.wincalendar.com/ro/Calendar-Romania/August-2025" \o "August 2025" </w:instrText>
            </w:r>
            <w:r w:rsidRPr="00290855">
              <w:rPr>
                <w:rFonts w:ascii="Arial" w:hAnsi="Arial" w:cs="Arial"/>
                <w:color w:val="345393"/>
                <w:sz w:val="16"/>
              </w:rPr>
            </w:r>
            <w:r w:rsidRPr="002908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08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Aug. 2025</w:t>
            </w:r>
            <w:r w:rsidRPr="002908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3D4470" w14:textId="0B4E7725" w:rsidR="00290855" w:rsidRPr="00290855" w:rsidRDefault="00290855" w:rsidP="002908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0855">
              <w:rPr>
                <w:rFonts w:ascii="Arial" w:hAnsi="Arial" w:cs="Arial"/>
                <w:b/>
                <w:color w:val="25478B"/>
                <w:sz w:val="32"/>
              </w:rPr>
              <w:t>Septembrie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21F3CE" w14:textId="76A74D54" w:rsidR="00290855" w:rsidRPr="00290855" w:rsidRDefault="00290855" w:rsidP="002908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5" w:history="1">
              <w:r w:rsidRPr="002908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2025 ►</w:t>
              </w:r>
            </w:hyperlink>
          </w:p>
        </w:tc>
      </w:tr>
      <w:tr w:rsidR="00290855" w:rsidRPr="005D6C53" w14:paraId="4A6743A1" w14:textId="77777777" w:rsidTr="002908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B0EB6" w14:textId="77777777" w:rsidR="00290855" w:rsidRPr="005D6C53" w:rsidRDefault="00290855" w:rsidP="00290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0489E" w14:textId="77777777" w:rsidR="00290855" w:rsidRPr="005D6C53" w:rsidRDefault="00290855" w:rsidP="00290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E8979" w14:textId="77777777" w:rsidR="00290855" w:rsidRPr="005D6C53" w:rsidRDefault="00290855" w:rsidP="00290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CCA03" w14:textId="77777777" w:rsidR="00290855" w:rsidRPr="005D6C53" w:rsidRDefault="00290855" w:rsidP="00290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EB3E0" w14:textId="77777777" w:rsidR="00290855" w:rsidRPr="005D6C53" w:rsidRDefault="00290855" w:rsidP="00290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76999" w14:textId="77777777" w:rsidR="00290855" w:rsidRPr="005D6C53" w:rsidRDefault="00290855" w:rsidP="00290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6AE887" w14:textId="77777777" w:rsidR="00290855" w:rsidRPr="005D6C53" w:rsidRDefault="00290855" w:rsidP="002908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90855" w:rsidRPr="00290855" w14:paraId="28C4D5EB" w14:textId="77777777" w:rsidTr="0029085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1B852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1C7BEF2B" w14:textId="574E1753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75618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789A8DDA" w14:textId="13691495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4143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3E7BC657" w14:textId="68BEB8DF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A2CE7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73F8C694" w14:textId="321FAA04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77002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1E6B95FC" w14:textId="7E295E66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FA47A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753B07B3" w14:textId="6230C76E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E6B78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3BA7A07E" w14:textId="643583CE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855" w:rsidRPr="00290855" w14:paraId="192FD3C1" w14:textId="77777777" w:rsidTr="002908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24A38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5CC37474" w14:textId="683DE18A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07DBA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1FC7D4D5" w14:textId="57E60D13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9B0D0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43E3FED7" w14:textId="55340AA8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F9F5F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4C262187" w14:textId="6550F6F9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21304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6ED0F8C3" w14:textId="4E31F573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91A53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0D11BB40" w14:textId="7DC08346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9A9A1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1F6C4F6D" w14:textId="09F3D2C6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855" w:rsidRPr="00290855" w14:paraId="59D00C2D" w14:textId="77777777" w:rsidTr="002908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79534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2A40F43E" w14:textId="441D6C11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2FAB6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676257CF" w14:textId="7EB3BB3C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5139C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31C806E9" w14:textId="68F8F327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560A0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4E06BC7D" w14:textId="3F1E057D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E0F67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24675593" w14:textId="1818E0A0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7DA2B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6839992F" w14:textId="52519B83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A9047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6B132DC7" w14:textId="51095479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855" w:rsidRPr="00290855" w14:paraId="3C8F90ED" w14:textId="77777777" w:rsidTr="002908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38024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6A2E7029" w14:textId="407DEA54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7A135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7CD49257" w14:textId="6AA7C6EF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213E3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31FDFA11" w14:textId="0B4034B1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43F8D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00773DA0" w14:textId="5131BE09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AA274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4FD2BA61" w14:textId="4716EDB9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98C4B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0B9A4502" w14:textId="0E272A97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7E944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5A48F944" w14:textId="10A7DDE2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0855" w:rsidRPr="00290855" w14:paraId="44D8352A" w14:textId="77777777" w:rsidTr="002908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381A6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232E46A5" w14:textId="4BBC9817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431D9" w14:textId="77777777" w:rsidR="00290855" w:rsidRDefault="00290855" w:rsidP="002908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0855">
              <w:rPr>
                <w:rStyle w:val="WinCalendarHolidayBlue"/>
              </w:rPr>
              <w:t xml:space="preserve"> </w:t>
            </w:r>
          </w:p>
          <w:p w14:paraId="0E6F89CA" w14:textId="7631883B" w:rsidR="00290855" w:rsidRPr="00290855" w:rsidRDefault="0029085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FBA43C" w14:textId="77777777" w:rsidR="00290855" w:rsidRPr="00290855" w:rsidRDefault="0029085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D5B56D" w14:textId="5FE46359" w:rsidR="00290855" w:rsidRDefault="00290855" w:rsidP="00290855">
      <w:pPr>
        <w:jc w:val="right"/>
      </w:pPr>
      <w:r w:rsidRPr="00290855">
        <w:rPr>
          <w:color w:val="666699"/>
          <w:sz w:val="16"/>
        </w:rPr>
        <w:t xml:space="preserve">Calendare cu concediu public România </w:t>
      </w:r>
      <w:hyperlink r:id="rId6" w:history="1">
        <w:r w:rsidRPr="00290855">
          <w:rPr>
            <w:rStyle w:val="Hyperlink"/>
            <w:color w:val="666699"/>
            <w:sz w:val="16"/>
          </w:rPr>
          <w:t>Nov. 2025</w:t>
        </w:r>
      </w:hyperlink>
      <w:r w:rsidRPr="00290855">
        <w:rPr>
          <w:color w:val="666699"/>
          <w:sz w:val="16"/>
        </w:rPr>
        <w:t xml:space="preserve">, </w:t>
      </w:r>
      <w:hyperlink r:id="rId7" w:history="1">
        <w:r w:rsidRPr="00290855">
          <w:rPr>
            <w:rStyle w:val="Hyperlink"/>
            <w:color w:val="666699"/>
            <w:sz w:val="16"/>
          </w:rPr>
          <w:t>Calendar 2025</w:t>
        </w:r>
      </w:hyperlink>
      <w:r w:rsidRPr="00290855">
        <w:rPr>
          <w:color w:val="666699"/>
          <w:sz w:val="16"/>
        </w:rPr>
        <w:t xml:space="preserve">, </w:t>
      </w:r>
      <w:hyperlink r:id="rId8" w:history="1">
        <w:r w:rsidRPr="00290855">
          <w:rPr>
            <w:rStyle w:val="Hyperlink"/>
            <w:color w:val="666699"/>
            <w:sz w:val="16"/>
          </w:rPr>
          <w:t>Calendar Imprimabil</w:t>
        </w:r>
      </w:hyperlink>
    </w:p>
    <w:sectPr w:rsidR="00290855" w:rsidSect="0029085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0855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4A46"/>
  <w15:chartTrackingRefBased/>
  <w15:docId w15:val="{93D55F77-3359-4F3B-8282-43F5180D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08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08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08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08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08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08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0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5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5" TargetMode="External"/><Relationship Id="rId5" Type="http://schemas.openxmlformats.org/officeDocument/2006/relationships/hyperlink" Target="https://www.wincalendar.com/ro/Calendar-Romania/Octo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331</Characters>
  <Application>Microsoft Office Word</Application>
  <DocSecurity>0</DocSecurity>
  <Lines>75</Lines>
  <Paragraphs>42</Paragraphs>
  <ScaleCrop>false</ScaleCrop>
  <Company>Sapro Systems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Septembrie 2025 cu sarbatorile RO</dc:title>
  <dc:subject>Calendar printabil</dc:subject>
  <dc:creator>WinCalendar.com</dc:creator>
  <cp:keywords>Calendar 2025 cu sarbatori, Calendar 2025,Calendar Gratis, Calendar in toata lumea, Calendar pentru a printa,</cp:keywords>
  <dc:description/>
  <cp:lastModifiedBy>Kenny Garcia</cp:lastModifiedBy>
  <cp:revision>1</cp:revision>
  <dcterms:created xsi:type="dcterms:W3CDTF">2023-11-28T16:14:00Z</dcterms:created>
  <dcterms:modified xsi:type="dcterms:W3CDTF">2023-11-28T16:14:00Z</dcterms:modified>
  <cp:category>România Calendar Template</cp:category>
</cp:coreProperties>
</file>