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13" w:rsidRDefault="00B42D13" w:rsidP="00B42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2D13">
        <w:rPr>
          <w:rFonts w:ascii="Arial" w:hAnsi="Arial" w:cs="Arial"/>
          <w:color w:val="44546A" w:themeColor="text2"/>
          <w:sz w:val="30"/>
        </w:rPr>
        <w:t>Enero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42D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2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2D13" w:rsidRDefault="00B42D13" w:rsidP="00B42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2D13" w:rsidRPr="00B42D13" w:rsidTr="00B42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2D13" w:rsidRPr="00B42D13" w:rsidRDefault="00B42D13" w:rsidP="00B42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2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D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B42D13">
              <w:rPr>
                <w:rFonts w:ascii="Arial" w:hAnsi="Arial" w:cs="Arial"/>
                <w:color w:val="345393"/>
                <w:sz w:val="16"/>
              </w:rPr>
            </w:r>
            <w:r w:rsidRPr="00B42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42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2D13" w:rsidRPr="00B42D13" w:rsidRDefault="00B42D13" w:rsidP="00B42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D13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2D13" w:rsidRPr="00B42D13" w:rsidRDefault="00B42D13" w:rsidP="00B42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B42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42D13" w:rsidRPr="003E0C1A" w:rsidTr="00B42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2D13" w:rsidRPr="003E0C1A" w:rsidRDefault="00B42D13" w:rsidP="00B42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2D13" w:rsidRPr="00B42D13" w:rsidTr="00B42D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2D13" w:rsidRPr="00B42D13" w:rsidRDefault="00B42D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2D13" w:rsidRPr="00B42D13" w:rsidRDefault="00B42D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2D13">
              <w:rPr>
                <w:rStyle w:val="WinCalendarHolidayRed"/>
              </w:rPr>
              <w:t xml:space="preserve"> Año Nuevo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D13" w:rsidRPr="00B42D13" w:rsidTr="00B42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2D13">
              <w:rPr>
                <w:rStyle w:val="WinCalendarHolidayRed"/>
              </w:rPr>
              <w:t xml:space="preserve"> Día de Reyes (Epifanía)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D13" w:rsidRPr="00B42D13" w:rsidTr="00B42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D13" w:rsidRPr="00B42D13" w:rsidTr="00B42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D13" w:rsidRPr="00B42D13" w:rsidTr="00B42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2D13" w:rsidRDefault="00B42D13" w:rsidP="00B42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2D13">
              <w:rPr>
                <w:rStyle w:val="WinCalendarHolidayBlue"/>
              </w:rPr>
              <w:t xml:space="preserve"> </w:t>
            </w:r>
          </w:p>
          <w:p w:rsidR="00B42D13" w:rsidRPr="00B42D13" w:rsidRDefault="00B42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2D13" w:rsidRPr="00B42D13" w:rsidRDefault="00B42D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2D13" w:rsidRDefault="00B42D13" w:rsidP="00B42D13">
      <w:pPr>
        <w:jc w:val="right"/>
      </w:pPr>
      <w:r w:rsidRPr="00B42D13">
        <w:rPr>
          <w:color w:val="666699"/>
          <w:sz w:val="16"/>
        </w:rPr>
        <w:t xml:space="preserve">Más Calendarios: </w:t>
      </w:r>
      <w:hyperlink r:id="rId6" w:history="1">
        <w:r w:rsidRPr="00B42D13">
          <w:rPr>
            <w:rStyle w:val="Hyperlink"/>
            <w:color w:val="666699"/>
            <w:sz w:val="16"/>
          </w:rPr>
          <w:t>Febrero</w:t>
        </w:r>
      </w:hyperlink>
      <w:r w:rsidRPr="00B42D13">
        <w:rPr>
          <w:color w:val="666699"/>
          <w:sz w:val="16"/>
        </w:rPr>
        <w:t xml:space="preserve">, </w:t>
      </w:r>
      <w:hyperlink r:id="rId7" w:history="1">
        <w:r w:rsidRPr="00B42D13">
          <w:rPr>
            <w:rStyle w:val="Hyperlink"/>
            <w:color w:val="666699"/>
            <w:sz w:val="16"/>
          </w:rPr>
          <w:t>Marzo</w:t>
        </w:r>
      </w:hyperlink>
      <w:r w:rsidRPr="00B42D13">
        <w:rPr>
          <w:color w:val="666699"/>
          <w:sz w:val="16"/>
        </w:rPr>
        <w:t xml:space="preserve">, </w:t>
      </w:r>
      <w:hyperlink r:id="rId8" w:history="1">
        <w:r w:rsidRPr="00B42D13">
          <w:rPr>
            <w:rStyle w:val="Hyperlink"/>
            <w:color w:val="666699"/>
            <w:sz w:val="16"/>
          </w:rPr>
          <w:t>2021</w:t>
        </w:r>
      </w:hyperlink>
    </w:p>
    <w:sectPr w:rsidR="00B42D13" w:rsidSect="00B42D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3"/>
    <w:rsid w:val="0021553C"/>
    <w:rsid w:val="00392CC9"/>
    <w:rsid w:val="00B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1D75-9610-4AD8-B2BD-AEAF262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2D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2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2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2D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2D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2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0" TargetMode="External"/><Relationship Id="rId5" Type="http://schemas.openxmlformats.org/officeDocument/2006/relationships/hyperlink" Target="https://www.wincalendar.com/calendario/Uruguay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2020 Uruguay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