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F2AA" w14:textId="77777777" w:rsidR="00BC0AD7" w:rsidRDefault="00BC0AD7" w:rsidP="00BC0A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0AD7">
        <w:rPr>
          <w:rFonts w:ascii="Arial" w:hAnsi="Arial" w:cs="Arial"/>
          <w:color w:val="44546A" w:themeColor="text2"/>
          <w:sz w:val="30"/>
        </w:rPr>
        <w:t>Calendario Marzo 2027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BC0AD7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Descargar calendarios gratis en </w:t>
      </w:r>
      <w:hyperlink r:id="rId4" w:history="1">
        <w:r w:rsidRPr="00BC0A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C0AD7" w:rsidRPr="00BC0AD7" w14:paraId="7BC8C5F9" w14:textId="77777777" w:rsidTr="00BC0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64934F" w14:textId="3B5AD8DF" w:rsidR="00BC0AD7" w:rsidRPr="00BC0AD7" w:rsidRDefault="00BC0AD7" w:rsidP="00BC0A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0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0A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"https://www.wincalendar.com/calendario/Uruguay/Febrero-2027" \o "Febrero 2027" </w:instrText>
            </w:r>
            <w:r w:rsidRPr="00BC0AD7">
              <w:rPr>
                <w:rFonts w:ascii="Arial" w:hAnsi="Arial" w:cs="Arial"/>
                <w:color w:val="345393"/>
                <w:sz w:val="16"/>
              </w:rPr>
            </w:r>
            <w:r w:rsidRPr="00BC0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0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2027</w:t>
            </w:r>
            <w:r w:rsidRPr="00BC0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35C315" w14:textId="41FD2332" w:rsidR="00BC0AD7" w:rsidRPr="00BC0AD7" w:rsidRDefault="00BC0AD7" w:rsidP="00BC0A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0AD7">
              <w:rPr>
                <w:rFonts w:ascii="Arial" w:hAnsi="Arial" w:cs="Arial"/>
                <w:b/>
                <w:color w:val="25478B"/>
                <w:sz w:val="32"/>
              </w:rPr>
              <w:t>Marzo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CA165C" w14:textId="5A030C56" w:rsidR="00BC0AD7" w:rsidRPr="00BC0AD7" w:rsidRDefault="00BC0AD7" w:rsidP="00BC0A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BC0A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2027 ►</w:t>
              </w:r>
            </w:hyperlink>
          </w:p>
        </w:tc>
      </w:tr>
      <w:tr w:rsidR="00BC0AD7" w:rsidRPr="003D3F2D" w14:paraId="2487FD94" w14:textId="77777777" w:rsidTr="00BC0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FD9B7" w14:textId="77777777" w:rsidR="00BC0AD7" w:rsidRPr="003D3F2D" w:rsidRDefault="00BC0AD7" w:rsidP="00BC0A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02FD9" w14:textId="77777777" w:rsidR="00BC0AD7" w:rsidRPr="003D3F2D" w:rsidRDefault="00BC0AD7" w:rsidP="00BC0A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88706" w14:textId="77777777" w:rsidR="00BC0AD7" w:rsidRPr="003D3F2D" w:rsidRDefault="00BC0AD7" w:rsidP="00BC0A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0E04D" w14:textId="77777777" w:rsidR="00BC0AD7" w:rsidRPr="003D3F2D" w:rsidRDefault="00BC0AD7" w:rsidP="00BC0A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9ABC3" w14:textId="77777777" w:rsidR="00BC0AD7" w:rsidRPr="003D3F2D" w:rsidRDefault="00BC0AD7" w:rsidP="00BC0A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F1DBF" w14:textId="77777777" w:rsidR="00BC0AD7" w:rsidRPr="003D3F2D" w:rsidRDefault="00BC0AD7" w:rsidP="00BC0A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251449" w14:textId="77777777" w:rsidR="00BC0AD7" w:rsidRPr="003D3F2D" w:rsidRDefault="00BC0AD7" w:rsidP="00BC0A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C0AD7" w:rsidRPr="00BC0AD7" w14:paraId="37053888" w14:textId="77777777" w:rsidTr="00BC0A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DFB28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7C491799" w14:textId="54EBA0A0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72A76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7DF29926" w14:textId="72190FFC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1536C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5C6B0CC8" w14:textId="4A74CAB5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19937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60F92D5A" w14:textId="4B3A55FD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4F476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09064FF0" w14:textId="105F7F57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3809F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63B33BCD" w14:textId="6543341F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C8735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1185045E" w14:textId="78DA3B29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AD7" w:rsidRPr="00BC0AD7" w14:paraId="383517CD" w14:textId="77777777" w:rsidTr="00BC0A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6042E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371CEEEF" w14:textId="4C7BEB13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AE2D8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68ADC93B" w14:textId="210B2F1B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3F706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2007E23E" w14:textId="337D4F9D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F47D8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4B9A8BBE" w14:textId="3B089BD7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3C382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43A3B05B" w14:textId="008400EA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A091D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27411582" w14:textId="6E103C66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2D559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473E32F1" w14:textId="506CABAC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AD7" w:rsidRPr="00BC0AD7" w14:paraId="601D779E" w14:textId="77777777" w:rsidTr="00BC0A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7A7E5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6B99A662" w14:textId="2BBFBECE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43D18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52381E1B" w14:textId="1EC0EBD6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BA88A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52B882B4" w14:textId="0B489F15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FB6EC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0D078778" w14:textId="664DB403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944FE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04F41F87" w14:textId="661961C9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6D086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17681F19" w14:textId="2268B079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EBBD9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41D33ED0" w14:textId="28BA71DC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AD7" w:rsidRPr="00BC0AD7" w14:paraId="2007D53E" w14:textId="77777777" w:rsidTr="00BC0A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7A9EF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692DD89C" w14:textId="31692CC7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096F1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6E0B755F" w14:textId="146EEEEC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E7150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23162CAE" w14:textId="233B9922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A1747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7ACD315A" w14:textId="67FDDA3C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FBCF5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5A8A2233" w14:textId="684BAC59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FDEEE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6BCC7FF2" w14:textId="6EA0C8AF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4E525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2AEEA39F" w14:textId="125825F5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AD7" w:rsidRPr="00BC0AD7" w14:paraId="4E381C5D" w14:textId="77777777" w:rsidTr="00BC0A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F0B58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124FF034" w14:textId="68C79EAC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681B6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75336FC7" w14:textId="3B030729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C3B43" w14:textId="77777777" w:rsidR="00BC0AD7" w:rsidRDefault="00BC0AD7" w:rsidP="00BC0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0AD7">
              <w:rPr>
                <w:rStyle w:val="WinCalendarHolidayBlue"/>
              </w:rPr>
              <w:t xml:space="preserve"> </w:t>
            </w:r>
          </w:p>
          <w:p w14:paraId="22B99BB3" w14:textId="0C1B30CF" w:rsidR="00BC0AD7" w:rsidRPr="00BC0AD7" w:rsidRDefault="00BC0A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EEFBA1" w14:textId="77777777" w:rsidR="00BC0AD7" w:rsidRPr="00BC0AD7" w:rsidRDefault="00BC0AD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4F16D0" w14:textId="4D1EDCE5" w:rsidR="00BC0AD7" w:rsidRDefault="00BC0AD7" w:rsidP="00BC0AD7">
      <w:pPr>
        <w:jc w:val="right"/>
      </w:pPr>
      <w:r w:rsidRPr="00BC0AD7">
        <w:rPr>
          <w:color w:val="666699"/>
          <w:sz w:val="16"/>
        </w:rPr>
        <w:t xml:space="preserve">Más Calendarios de WinCalendar: </w:t>
      </w:r>
      <w:hyperlink r:id="rId6" w:history="1">
        <w:r w:rsidRPr="00BC0AD7">
          <w:rPr>
            <w:rStyle w:val="Hyperlink"/>
            <w:color w:val="666699"/>
            <w:sz w:val="16"/>
          </w:rPr>
          <w:t>Abr. 2027</w:t>
        </w:r>
      </w:hyperlink>
      <w:r w:rsidRPr="00BC0AD7">
        <w:rPr>
          <w:color w:val="666699"/>
          <w:sz w:val="16"/>
        </w:rPr>
        <w:t xml:space="preserve">, </w:t>
      </w:r>
      <w:hyperlink r:id="rId7" w:history="1">
        <w:r w:rsidRPr="00BC0AD7">
          <w:rPr>
            <w:rStyle w:val="Hyperlink"/>
            <w:color w:val="666699"/>
            <w:sz w:val="16"/>
          </w:rPr>
          <w:t>May. 2027</w:t>
        </w:r>
      </w:hyperlink>
      <w:r w:rsidRPr="00BC0AD7">
        <w:rPr>
          <w:color w:val="666699"/>
          <w:sz w:val="16"/>
        </w:rPr>
        <w:t xml:space="preserve">, </w:t>
      </w:r>
      <w:hyperlink r:id="rId8" w:history="1">
        <w:r w:rsidRPr="00BC0AD7">
          <w:rPr>
            <w:rStyle w:val="Hyperlink"/>
            <w:color w:val="666699"/>
            <w:sz w:val="16"/>
          </w:rPr>
          <w:t>Jun. 2027</w:t>
        </w:r>
      </w:hyperlink>
    </w:p>
    <w:sectPr w:rsidR="00BC0AD7" w:rsidSect="00BC0AD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0AD7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D0DD"/>
  <w15:chartTrackingRefBased/>
  <w15:docId w15:val="{BCAA21A1-AE91-4E62-9862-B2595673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0A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0A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0A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0A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0A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0A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0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Jun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y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bril-2027" TargetMode="External"/><Relationship Id="rId5" Type="http://schemas.openxmlformats.org/officeDocument/2006/relationships/hyperlink" Target="https://www.wincalendar.com/calendario/Uruguay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309</Characters>
  <Application>Microsoft Office Word</Application>
  <DocSecurity>0</DocSecurity>
  <Lines>77</Lines>
  <Paragraphs>43</Paragraphs>
  <ScaleCrop>false</ScaleCrop>
  <Company>Sapro Systems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2027 para Uruguay</dc:title>
  <dc:subject>Calendario plantilla - Uruguay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2023-12-04T03:53:00Z</dcterms:created>
  <dcterms:modified xsi:type="dcterms:W3CDTF">2023-12-04T03:53:00Z</dcterms:modified>
  <cp:category>calendario plantilla</cp:category>
</cp:coreProperties>
</file>