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493" w:rsidRDefault="003C0493" w:rsidP="003C04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0493">
        <w:rPr>
          <w:rFonts w:ascii="Arial" w:hAnsi="Arial" w:cs="Arial"/>
          <w:color w:val="44546A" w:themeColor="text2"/>
          <w:sz w:val="30"/>
        </w:rPr>
        <w:t>Calendario Abril 2028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C049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C04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C0493" w:rsidRPr="003C0493" w:rsidTr="003C04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C0493" w:rsidRPr="003C0493" w:rsidRDefault="003C0493" w:rsidP="003C04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04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4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"https://www.wincalendar.com/calendario/Venezuela/Marzo-2028" \o "Marzo 2028" </w:instrText>
            </w:r>
            <w:r w:rsidRPr="003C0493">
              <w:rPr>
                <w:rFonts w:ascii="Arial" w:hAnsi="Arial" w:cs="Arial"/>
                <w:color w:val="345393"/>
                <w:sz w:val="16"/>
              </w:rPr>
            </w:r>
            <w:r w:rsidRPr="003C04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4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2028</w:t>
            </w:r>
            <w:r w:rsidRPr="003C04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0493" w:rsidRPr="003C0493" w:rsidRDefault="003C0493" w:rsidP="003C04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493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0493" w:rsidRPr="003C0493" w:rsidRDefault="003C0493" w:rsidP="003C04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8" w:history="1">
              <w:r w:rsidRPr="003C04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2028 ►</w:t>
              </w:r>
            </w:hyperlink>
          </w:p>
        </w:tc>
      </w:tr>
      <w:tr w:rsidR="003C0493" w:rsidRPr="003D3F2D" w:rsidTr="003C04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493" w:rsidRPr="003D3F2D" w:rsidRDefault="003C0493" w:rsidP="003C0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493" w:rsidRPr="003D3F2D" w:rsidRDefault="003C0493" w:rsidP="003C0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493" w:rsidRPr="003D3F2D" w:rsidRDefault="003C0493" w:rsidP="003C0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493" w:rsidRPr="003D3F2D" w:rsidRDefault="003C0493" w:rsidP="003C0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493" w:rsidRPr="003D3F2D" w:rsidRDefault="003C0493" w:rsidP="003C0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0493" w:rsidRPr="003D3F2D" w:rsidRDefault="003C0493" w:rsidP="003C0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0493" w:rsidRPr="003D3F2D" w:rsidRDefault="003C0493" w:rsidP="003C0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C0493" w:rsidRPr="003C0493" w:rsidTr="003C04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493" w:rsidRPr="003C0493" w:rsidRDefault="003C04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493" w:rsidRPr="003C0493" w:rsidRDefault="003C04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493" w:rsidRPr="003C0493" w:rsidRDefault="003C04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493" w:rsidRPr="003C0493" w:rsidRDefault="003C04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0493" w:rsidRPr="003C0493" w:rsidRDefault="003C04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0493">
              <w:rPr>
                <w:rStyle w:val="WinCalendarHolidayBlue"/>
              </w:rPr>
              <w:t xml:space="preserve"> 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0493">
              <w:rPr>
                <w:rStyle w:val="WinCalendarHolidayBlue"/>
              </w:rPr>
              <w:t xml:space="preserve"> Día Mundial del Autismo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0493" w:rsidRPr="003C0493" w:rsidTr="003C04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0493">
              <w:rPr>
                <w:rStyle w:val="WinCalendarHolidayBlue"/>
              </w:rPr>
              <w:t xml:space="preserve"> 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0493">
              <w:rPr>
                <w:rStyle w:val="WinCalendarHolidayBlue"/>
              </w:rPr>
              <w:t xml:space="preserve"> 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0493">
              <w:rPr>
                <w:rStyle w:val="WinCalendarHolidayBlue"/>
              </w:rPr>
              <w:t xml:space="preserve"> 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0493">
              <w:rPr>
                <w:rStyle w:val="WinCalendarHolidayBlue"/>
              </w:rPr>
              <w:t xml:space="preserve"> 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0493">
              <w:rPr>
                <w:rStyle w:val="WinCalendarHolidayBlue"/>
              </w:rPr>
              <w:t xml:space="preserve"> Día Mundial de la Salud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0493">
              <w:rPr>
                <w:rStyle w:val="WinCalendarHolidayBlue"/>
              </w:rPr>
              <w:t xml:space="preserve"> 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0493">
              <w:rPr>
                <w:rStyle w:val="WinCalendarHolidayBlue"/>
              </w:rPr>
              <w:t xml:space="preserve"> 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0493" w:rsidRPr="003C0493" w:rsidTr="003C04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0493">
              <w:rPr>
                <w:rStyle w:val="WinCalendarHolidayBlue"/>
              </w:rPr>
              <w:t xml:space="preserve"> 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0493">
              <w:rPr>
                <w:rStyle w:val="WinCalendarHolidayBlue"/>
              </w:rPr>
              <w:t xml:space="preserve"> 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0493">
              <w:rPr>
                <w:rStyle w:val="WinCalendarHolidayBlue"/>
              </w:rPr>
              <w:t xml:space="preserve"> 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0493">
              <w:rPr>
                <w:rStyle w:val="WinCalendarHolidayRed"/>
              </w:rPr>
              <w:t xml:space="preserve"> Jueves Santo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0493">
              <w:rPr>
                <w:rStyle w:val="WinCalendarHolidayRed"/>
              </w:rPr>
              <w:t xml:space="preserve"> Viernes Santo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0493">
              <w:rPr>
                <w:rStyle w:val="WinCalendarHolidayBlue"/>
              </w:rPr>
              <w:t xml:space="preserve"> 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0493">
              <w:rPr>
                <w:rStyle w:val="WinCalendarHolidayBlue"/>
              </w:rPr>
              <w:t xml:space="preserve"> Pascua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0493" w:rsidRPr="003C0493" w:rsidTr="003C04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0493">
              <w:rPr>
                <w:rStyle w:val="WinCalendarHolidayBlue"/>
              </w:rPr>
              <w:t xml:space="preserve"> Lunes de Pascua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0493">
              <w:rPr>
                <w:rStyle w:val="WinCalendarHolidayBlue"/>
              </w:rPr>
              <w:t xml:space="preserve"> 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0493">
              <w:rPr>
                <w:rStyle w:val="WinCalendarHolidayRed"/>
              </w:rPr>
              <w:t xml:space="preserve"> Declaración de la Independencia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0493">
              <w:rPr>
                <w:rStyle w:val="WinCalendarHolidayBlue"/>
              </w:rPr>
              <w:t xml:space="preserve"> 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0493">
              <w:rPr>
                <w:rStyle w:val="WinCalendarHolidayBlue"/>
              </w:rPr>
              <w:t xml:space="preserve"> 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0493">
              <w:rPr>
                <w:rStyle w:val="WinCalendarHolidayBlue"/>
              </w:rPr>
              <w:t xml:space="preserve"> Día de la Tierra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0493">
              <w:rPr>
                <w:rStyle w:val="WinCalendarHolidayBlue"/>
              </w:rPr>
              <w:t xml:space="preserve"> Día del Libro (Intl.)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0493" w:rsidRPr="003C0493" w:rsidTr="003C04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0493">
              <w:rPr>
                <w:rStyle w:val="WinCalendarHolidayBlue"/>
              </w:rPr>
              <w:t xml:space="preserve"> 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0493">
              <w:rPr>
                <w:rStyle w:val="WinCalendarHolidayBlue"/>
              </w:rPr>
              <w:t xml:space="preserve"> 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0493">
              <w:rPr>
                <w:rStyle w:val="WinCalendarHolidayBlue"/>
              </w:rPr>
              <w:t xml:space="preserve"> 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0493">
              <w:rPr>
                <w:rStyle w:val="WinCalendarHolidayBlue"/>
              </w:rPr>
              <w:t xml:space="preserve"> 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0493">
              <w:rPr>
                <w:rStyle w:val="WinCalendarHolidayBlue"/>
              </w:rPr>
              <w:t xml:space="preserve"> 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0493">
              <w:rPr>
                <w:rStyle w:val="WinCalendarHolidayBlue"/>
              </w:rPr>
              <w:t xml:space="preserve"> 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C0493" w:rsidRDefault="003C0493" w:rsidP="003C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0493">
              <w:rPr>
                <w:rStyle w:val="WinCalendarHolidayBlue"/>
              </w:rPr>
              <w:t xml:space="preserve"> </w:t>
            </w:r>
          </w:p>
          <w:p w:rsidR="003C0493" w:rsidRPr="003C0493" w:rsidRDefault="003C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3C0493" w:rsidRDefault="003C0493" w:rsidP="003C0493">
      <w:pPr>
        <w:jc w:val="right"/>
      </w:pPr>
      <w:r w:rsidRPr="003C0493">
        <w:rPr>
          <w:color w:val="666699"/>
          <w:sz w:val="16"/>
        </w:rPr>
        <w:t xml:space="preserve">Más Calendarios de WinCalendar: </w:t>
      </w:r>
      <w:hyperlink r:id="rId6" w:history="1">
        <w:r w:rsidRPr="003C0493">
          <w:rPr>
            <w:rStyle w:val="Hyperlink"/>
            <w:color w:val="666699"/>
            <w:sz w:val="16"/>
          </w:rPr>
          <w:t>May. 2028</w:t>
        </w:r>
      </w:hyperlink>
      <w:r w:rsidRPr="003C0493">
        <w:rPr>
          <w:color w:val="666699"/>
          <w:sz w:val="16"/>
        </w:rPr>
        <w:t xml:space="preserve">, </w:t>
      </w:r>
      <w:hyperlink r:id="rId7" w:history="1">
        <w:r w:rsidRPr="003C0493">
          <w:rPr>
            <w:rStyle w:val="Hyperlink"/>
            <w:color w:val="666699"/>
            <w:sz w:val="16"/>
          </w:rPr>
          <w:t>Jun. 2028</w:t>
        </w:r>
      </w:hyperlink>
      <w:r w:rsidRPr="003C0493">
        <w:rPr>
          <w:color w:val="666699"/>
          <w:sz w:val="16"/>
        </w:rPr>
        <w:t xml:space="preserve">, </w:t>
      </w:r>
      <w:hyperlink r:id="rId8" w:history="1">
        <w:r w:rsidRPr="003C0493">
          <w:rPr>
            <w:rStyle w:val="Hyperlink"/>
            <w:color w:val="666699"/>
            <w:sz w:val="16"/>
          </w:rPr>
          <w:t>Jul. 2028</w:t>
        </w:r>
      </w:hyperlink>
    </w:p>
    <w:sectPr w:rsidR="003C0493" w:rsidSect="003C04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0493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EB275-DF18-4269-A5BA-52450BD0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04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04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04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04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04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04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0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l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n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8" TargetMode="External"/><Relationship Id="rId5" Type="http://schemas.openxmlformats.org/officeDocument/2006/relationships/hyperlink" Target="https://www.wincalendar.com/calendario/Venezuela/May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440</Characters>
  <Application>Microsoft Office Word</Application>
  <DocSecurity>0</DocSecurity>
  <Lines>80</Lines>
  <Paragraphs>42</Paragraphs>
  <ScaleCrop>false</ScaleCrop>
  <Company>Sapro Systems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2028 para Venezuela</dc:title>
  <dc:subject>Calendario plantilla - Venezuela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2023-12-04T05:27:00Z</dcterms:created>
  <dcterms:modified xsi:type="dcterms:W3CDTF">2023-12-04T05:27:00Z</dcterms:modified>
  <cp:category>calendario plantilla</cp:category>
</cp:coreProperties>
</file>