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9312E" w14:textId="77777777" w:rsidR="005126DB" w:rsidRDefault="005126DB" w:rsidP="005126D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126DB">
        <w:rPr>
          <w:rFonts w:ascii="Arial" w:hAnsi="Arial" w:cs="Arial"/>
          <w:color w:val="44546A" w:themeColor="text2"/>
          <w:sz w:val="30"/>
        </w:rPr>
        <w:t>Април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5126DB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5126D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E66F8AE" w14:textId="77777777" w:rsidR="005126DB" w:rsidRDefault="005126DB" w:rsidP="005126D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126DB" w:rsidRPr="005126DB" w14:paraId="20029286" w14:textId="77777777" w:rsidTr="005126D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93F330B" w14:textId="3DF5B804" w:rsidR="005126DB" w:rsidRPr="005126DB" w:rsidRDefault="005126DB" w:rsidP="005126D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126D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126D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"https://www.wincalendar.com/България/Календар/Март-2024" \o "Март 2024" </w:instrText>
            </w:r>
            <w:r w:rsidRPr="005126DB">
              <w:rPr>
                <w:rFonts w:ascii="Arial" w:hAnsi="Arial" w:cs="Arial"/>
                <w:color w:val="345393"/>
                <w:sz w:val="16"/>
              </w:rPr>
            </w:r>
            <w:r w:rsidRPr="005126D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126D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Март</w:t>
            </w:r>
            <w:r w:rsidRPr="005126D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53EA87" w14:textId="77FE57A7" w:rsidR="005126DB" w:rsidRPr="005126DB" w:rsidRDefault="005126DB" w:rsidP="005126D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126DB">
              <w:rPr>
                <w:rFonts w:ascii="Arial" w:hAnsi="Arial" w:cs="Arial"/>
                <w:b/>
                <w:color w:val="25478B"/>
                <w:sz w:val="32"/>
              </w:rPr>
              <w:t>Април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2301A2" w14:textId="1CD37A0F" w:rsidR="005126DB" w:rsidRPr="005126DB" w:rsidRDefault="005126DB" w:rsidP="005126D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Май 2024" w:history="1">
              <w:r w:rsidRPr="005126D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Май ►</w:t>
              </w:r>
            </w:hyperlink>
          </w:p>
        </w:tc>
      </w:tr>
      <w:tr w:rsidR="005126DB" w:rsidRPr="00FF7B07" w14:paraId="0B236177" w14:textId="77777777" w:rsidTr="005126D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BBDD19" w14:textId="77777777" w:rsidR="005126DB" w:rsidRPr="00FF7B07" w:rsidRDefault="005126DB" w:rsidP="005126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1DC752" w14:textId="77777777" w:rsidR="005126DB" w:rsidRPr="00FF7B07" w:rsidRDefault="005126DB" w:rsidP="005126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747A51" w14:textId="77777777" w:rsidR="005126DB" w:rsidRPr="00FF7B07" w:rsidRDefault="005126DB" w:rsidP="005126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8553FD" w14:textId="77777777" w:rsidR="005126DB" w:rsidRPr="00FF7B07" w:rsidRDefault="005126DB" w:rsidP="005126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F3CD3A" w14:textId="77777777" w:rsidR="005126DB" w:rsidRPr="00FF7B07" w:rsidRDefault="005126DB" w:rsidP="005126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150C61" w14:textId="77777777" w:rsidR="005126DB" w:rsidRPr="00FF7B07" w:rsidRDefault="005126DB" w:rsidP="005126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88A4B3" w14:textId="77777777" w:rsidR="005126DB" w:rsidRPr="00FF7B07" w:rsidRDefault="005126DB" w:rsidP="005126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5126DB" w:rsidRPr="005126DB" w14:paraId="72B0936D" w14:textId="77777777" w:rsidTr="005126D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41D88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38B40F5C" w14:textId="531A949D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A5777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0BDC2BDD" w14:textId="27ADC3B9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A1768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375DC6EE" w14:textId="693A401A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F12FC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1919B3F2" w14:textId="5020FB8C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2FD1C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7E737683" w14:textId="06682152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6EF81C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5BCBC1DC" w14:textId="30450F76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A3F43C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46A2E824" w14:textId="103126A3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26DB" w:rsidRPr="005126DB" w14:paraId="52B3BCB6" w14:textId="77777777" w:rsidTr="005126D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D3EC1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664E0E33" w14:textId="54DD8467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1A583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64D0C9EF" w14:textId="4FCD5C10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9B2F7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7D3CA68F" w14:textId="1B4741F2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CA6C7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05ADD198" w14:textId="4A135D3C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1EEE3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73D5BEDC" w14:textId="08C71449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8A0508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4B969272" w14:textId="40166769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C7B4D3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5902924F" w14:textId="67EFCE3C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26DB" w:rsidRPr="005126DB" w14:paraId="7FF1906E" w14:textId="77777777" w:rsidTr="005126D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1EE82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5299E40E" w14:textId="09710B7A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33CFA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3B958510" w14:textId="20B7CAFE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02ABB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19FC2434" w14:textId="1F772055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B2CD6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68FD4D17" w14:textId="45141735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E67E1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41CB40C3" w14:textId="4383ECC0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0DC780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30F057DD" w14:textId="2483EC52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60CE7D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12C08D18" w14:textId="4FAB5ECD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26DB" w:rsidRPr="005126DB" w14:paraId="3B4CD089" w14:textId="77777777" w:rsidTr="005126D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2C378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115C16BC" w14:textId="28DE8075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8D12A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129A3BBE" w14:textId="4E41D0EC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2B84C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13109181" w14:textId="5D7D1385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711F1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1888A174" w14:textId="4045136D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5095F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2EFCF5EE" w14:textId="6B48201E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515DE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2051E6B3" w14:textId="61455FB2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5E801F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47C0676E" w14:textId="4FD4B632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126DB" w:rsidRPr="005126DB" w14:paraId="2B4467A4" w14:textId="77777777" w:rsidTr="005126D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FEC7E6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60DCF015" w14:textId="7A65E493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5E9F54" w14:textId="77777777" w:rsidR="005126DB" w:rsidRDefault="005126DB" w:rsidP="005126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126DB">
              <w:rPr>
                <w:rStyle w:val="WinCalendarHolidayBlue"/>
              </w:rPr>
              <w:t xml:space="preserve"> </w:t>
            </w:r>
          </w:p>
          <w:p w14:paraId="0C3CCB94" w14:textId="16479CFF" w:rsidR="005126DB" w:rsidRPr="005126DB" w:rsidRDefault="005126D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19EA76" w14:textId="77777777" w:rsidR="005126DB" w:rsidRPr="005126DB" w:rsidRDefault="005126D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9118816" w14:textId="1562ADF8" w:rsidR="005126DB" w:rsidRDefault="005126DB" w:rsidP="005126DB">
      <w:pPr>
        <w:jc w:val="right"/>
      </w:pPr>
      <w:r w:rsidRPr="005126DB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5126DB">
          <w:rPr>
            <w:rStyle w:val="Hyperlink"/>
            <w:color w:val="666699"/>
            <w:sz w:val="16"/>
          </w:rPr>
          <w:t>Май</w:t>
        </w:r>
      </w:hyperlink>
      <w:r w:rsidRPr="005126DB">
        <w:rPr>
          <w:color w:val="666699"/>
          <w:sz w:val="16"/>
        </w:rPr>
        <w:t xml:space="preserve">, </w:t>
      </w:r>
      <w:hyperlink r:id="rId7" w:history="1">
        <w:r w:rsidRPr="005126DB">
          <w:rPr>
            <w:rStyle w:val="Hyperlink"/>
            <w:color w:val="666699"/>
            <w:sz w:val="16"/>
          </w:rPr>
          <w:t>Юни</w:t>
        </w:r>
      </w:hyperlink>
      <w:r w:rsidRPr="005126DB">
        <w:rPr>
          <w:color w:val="666699"/>
          <w:sz w:val="16"/>
        </w:rPr>
        <w:t xml:space="preserve">, </w:t>
      </w:r>
      <w:hyperlink r:id="rId8" w:history="1">
        <w:r w:rsidRPr="005126DB">
          <w:rPr>
            <w:rStyle w:val="Hyperlink"/>
            <w:color w:val="666699"/>
            <w:sz w:val="16"/>
          </w:rPr>
          <w:t>Юли</w:t>
        </w:r>
      </w:hyperlink>
    </w:p>
    <w:sectPr w:rsidR="005126DB" w:rsidSect="005126D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6D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6DB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3407C2"/>
  <w15:chartTrackingRefBased/>
  <w15:docId w15:val="{B3B913DF-C415-4B53-945E-F417052FE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126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126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126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126D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126D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126D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126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26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0;&#1083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0;&#1085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2;&#1072;&#1081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2;&#1072;&#1081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235</Characters>
  <Application>Microsoft Office Word</Application>
  <DocSecurity>0</DocSecurity>
  <Lines>76</Lines>
  <Paragraphs>42</Paragraphs>
  <ScaleCrop>false</ScaleCrop>
  <Company>WinCalendar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Април 2024 България</dc:title>
  <dc:subject>Календар Април 2024</dc:subject>
  <dc:creator>WinCalendar.com</dc:creator>
  <cp:keywords>Календар Word, Календар Април 2024, BG Календар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Календар BGR</cp:category>
</cp:coreProperties>
</file>