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59F54" w14:textId="77777777" w:rsidR="00721C5B" w:rsidRDefault="00721C5B" w:rsidP="00721C5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21C5B">
        <w:rPr>
          <w:rFonts w:ascii="Arial" w:hAnsi="Arial" w:cs="Arial"/>
          <w:color w:val="44546A" w:themeColor="text2"/>
          <w:sz w:val="30"/>
        </w:rPr>
        <w:t>Май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721C5B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721C5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21C5B" w:rsidRPr="00721C5B" w14:paraId="309518D4" w14:textId="77777777" w:rsidTr="00721C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7E780E" w14:textId="4EC48E1D" w:rsidR="00721C5B" w:rsidRPr="00721C5B" w:rsidRDefault="00721C5B" w:rsidP="00721C5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21C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21C5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"https://www.wincalendar.com/България/Календар/Април-2025" \o "Април 2025" </w:instrText>
            </w:r>
            <w:r w:rsidRPr="00721C5B">
              <w:rPr>
                <w:rFonts w:ascii="Arial" w:hAnsi="Arial" w:cs="Arial"/>
                <w:color w:val="345393"/>
                <w:sz w:val="16"/>
              </w:rPr>
            </w:r>
            <w:r w:rsidRPr="00721C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21C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Апр 2025</w:t>
            </w:r>
            <w:r w:rsidRPr="00721C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48158A" w14:textId="126E7F6C" w:rsidR="00721C5B" w:rsidRPr="00721C5B" w:rsidRDefault="00721C5B" w:rsidP="00721C5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21C5B">
              <w:rPr>
                <w:rFonts w:ascii="Arial" w:hAnsi="Arial" w:cs="Arial"/>
                <w:b/>
                <w:color w:val="25478B"/>
                <w:sz w:val="32"/>
              </w:rPr>
              <w:t>Май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17D00B" w14:textId="71E8FE3E" w:rsidR="00721C5B" w:rsidRPr="00721C5B" w:rsidRDefault="00721C5B" w:rsidP="00721C5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ни 2025" w:history="1">
              <w:r w:rsidRPr="00721C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Юни 2025 ►</w:t>
              </w:r>
            </w:hyperlink>
          </w:p>
        </w:tc>
      </w:tr>
      <w:tr w:rsidR="00721C5B" w:rsidRPr="00FF7B07" w14:paraId="181801C1" w14:textId="77777777" w:rsidTr="00721C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E646E5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3A9CC7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D531C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8A4AB0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022E5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786AD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6692BC" w14:textId="77777777" w:rsidR="00721C5B" w:rsidRPr="00FF7B07" w:rsidRDefault="00721C5B" w:rsidP="00721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21C5B" w:rsidRPr="00721C5B" w14:paraId="3C5823ED" w14:textId="77777777" w:rsidTr="00721C5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F0A45A" w14:textId="77777777" w:rsidR="00721C5B" w:rsidRPr="00721C5B" w:rsidRDefault="00721C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B8E94B" w14:textId="77777777" w:rsidR="00721C5B" w:rsidRPr="00721C5B" w:rsidRDefault="00721C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343E37" w14:textId="77777777" w:rsidR="00721C5B" w:rsidRPr="00721C5B" w:rsidRDefault="00721C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15D78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21C5B">
              <w:rPr>
                <w:rStyle w:val="WinCalendarHolidayRed"/>
              </w:rPr>
              <w:t xml:space="preserve"> Ден на труда</w:t>
            </w:r>
          </w:p>
          <w:p w14:paraId="3EAF5C29" w14:textId="31334380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44BEB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4280DF0" w14:textId="2D5B8183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A1D81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507F5B5F" w14:textId="30613B3B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C843E1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B879B29" w14:textId="73BA93E2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C5B" w:rsidRPr="00721C5B" w14:paraId="5D9BC289" w14:textId="77777777" w:rsidTr="00721C5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5B132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3656927E" w14:textId="38E0F577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7495F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21C5B">
              <w:rPr>
                <w:rStyle w:val="WinCalendarHolidayRed"/>
              </w:rPr>
              <w:t xml:space="preserve"> Георгиевден</w:t>
            </w:r>
          </w:p>
          <w:p w14:paraId="2E9CF949" w14:textId="0BDB9246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CE9ED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3B0C896B" w14:textId="3E166EFE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8E8AF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3096479" w14:textId="6D9724BA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CC963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085B7F65" w14:textId="05B357D2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27CAF0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71EFCAEA" w14:textId="5306BA59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68E2A1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4E599451" w14:textId="45A13486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C5B" w:rsidRPr="00721C5B" w14:paraId="71D472EC" w14:textId="77777777" w:rsidTr="00721C5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BF6CB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2B378768" w14:textId="56CB0E2F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0909D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526DC07C" w14:textId="65679BCA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20871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21C4EA84" w14:textId="2648B705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9609A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42DFF2C1" w14:textId="392AB7C9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DA2B4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0C204D6" w14:textId="4C5BD1D4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81338D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002DB30A" w14:textId="49A7DAC9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EF9AEE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76CEAD1F" w14:textId="42A37C98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C5B" w:rsidRPr="00721C5B" w14:paraId="5F91176B" w14:textId="77777777" w:rsidTr="00721C5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8671C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6E79E017" w14:textId="4717496B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609A5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34E57A11" w14:textId="374883D3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47954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2E454E73" w14:textId="40DCF088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107EF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D0AFFC1" w14:textId="01AF8940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14A4A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55F7B30D" w14:textId="620A31B1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0F799B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21C5B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0C6D387F" w14:textId="642BBD71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7AE7B4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5AADFB5D" w14:textId="55B91C2E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C5B" w:rsidRPr="00721C5B" w14:paraId="11562721" w14:textId="77777777" w:rsidTr="00721C5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4016BD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0A1E391" w14:textId="3B17B9CF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C8ECA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01F16DFC" w14:textId="6DB510A5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95DA05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106DCF5C" w14:textId="520EB72B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672FC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4A358841" w14:textId="24D9ACC9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306258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0E0D383D" w14:textId="513610D3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C293214" w14:textId="77777777" w:rsidR="00721C5B" w:rsidRDefault="00721C5B" w:rsidP="00721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21C5B">
              <w:rPr>
                <w:rStyle w:val="WinCalendarHolidayBlue"/>
              </w:rPr>
              <w:t xml:space="preserve"> </w:t>
            </w:r>
          </w:p>
          <w:p w14:paraId="43B17DA3" w14:textId="35398ED4" w:rsidR="00721C5B" w:rsidRPr="00721C5B" w:rsidRDefault="00721C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1DBFDB" w14:textId="77777777" w:rsidR="00721C5B" w:rsidRPr="00721C5B" w:rsidRDefault="00721C5B" w:rsidP="00721C5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F29DDAB" w14:textId="631EF6B7" w:rsidR="00721C5B" w:rsidRDefault="00721C5B" w:rsidP="00721C5B">
      <w:pPr>
        <w:jc w:val="right"/>
      </w:pPr>
      <w:r w:rsidRPr="00721C5B">
        <w:rPr>
          <w:color w:val="666699"/>
          <w:sz w:val="16"/>
        </w:rPr>
        <w:t xml:space="preserve">Календари с България Holidays </w:t>
      </w:r>
      <w:hyperlink r:id="rId6" w:history="1">
        <w:r w:rsidRPr="00721C5B">
          <w:rPr>
            <w:rStyle w:val="Hyperlink"/>
            <w:color w:val="666699"/>
            <w:sz w:val="16"/>
          </w:rPr>
          <w:t>Юли 2025</w:t>
        </w:r>
      </w:hyperlink>
      <w:r w:rsidRPr="00721C5B">
        <w:rPr>
          <w:color w:val="666699"/>
          <w:sz w:val="16"/>
        </w:rPr>
        <w:t xml:space="preserve">, </w:t>
      </w:r>
      <w:hyperlink r:id="rId7" w:history="1">
        <w:r w:rsidRPr="00721C5B">
          <w:rPr>
            <w:rStyle w:val="Hyperlink"/>
            <w:color w:val="666699"/>
            <w:sz w:val="16"/>
          </w:rPr>
          <w:t>2025 Календар</w:t>
        </w:r>
      </w:hyperlink>
      <w:r w:rsidRPr="00721C5B">
        <w:rPr>
          <w:color w:val="666699"/>
          <w:sz w:val="16"/>
        </w:rPr>
        <w:t xml:space="preserve">, </w:t>
      </w:r>
      <w:hyperlink r:id="rId8" w:history="1">
        <w:r w:rsidRPr="00721C5B">
          <w:rPr>
            <w:rStyle w:val="Hyperlink"/>
            <w:color w:val="666699"/>
            <w:sz w:val="16"/>
          </w:rPr>
          <w:t>Календар за печат</w:t>
        </w:r>
      </w:hyperlink>
    </w:p>
    <w:sectPr w:rsidR="00721C5B" w:rsidSect="00721C5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C5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1C5B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61228"/>
  <w15:chartTrackingRefBased/>
  <w15:docId w15:val="{BBDE305D-86BE-414B-BC89-89910C6A1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1C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1C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1C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1C5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21C5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21C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21C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1C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3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5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361</Characters>
  <Application>Microsoft Office Word</Application>
  <DocSecurity>0</DocSecurity>
  <Lines>82</Lines>
  <Paragraphs>43</Paragraphs>
  <ScaleCrop>false</ScaleCrop>
  <Company>Sapro Systems</Company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Май 2025 Календар с празници - България</dc:title>
  <dc:subject>Календар за печат</dc:subject>
  <dc:creator>WinCalendar.com</dc:creator>
  <cp:keywords>Шаблон за календар на Word, Календар, Май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