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97A288" w14:textId="77777777" w:rsidR="001C2617" w:rsidRDefault="001C2617" w:rsidP="001C261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C2617">
        <w:rPr>
          <w:rFonts w:ascii="Arial" w:hAnsi="Arial" w:cs="Arial"/>
          <w:color w:val="44546A" w:themeColor="text2"/>
          <w:sz w:val="30"/>
        </w:rPr>
        <w:t>Σεπτέμβριος 2025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1C2617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Λήψη από το </w:t>
      </w:r>
      <w:hyperlink r:id="rId4" w:history="1">
        <w:r w:rsidRPr="001C261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C2617" w:rsidRPr="001C2617" w14:paraId="47AA2D07" w14:textId="77777777" w:rsidTr="001C261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1A222C3" w14:textId="548804D0" w:rsidR="001C2617" w:rsidRPr="001C2617" w:rsidRDefault="001C2617" w:rsidP="001C261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C261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C261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"https://www.wincalendar.com/Κυπρος/Calendr/Αυγουστος-2025" \o "Αύγουστος 2025" </w:instrText>
            </w:r>
            <w:r w:rsidRPr="001C2617">
              <w:rPr>
                <w:rFonts w:ascii="Arial" w:hAnsi="Arial" w:cs="Arial"/>
                <w:color w:val="345393"/>
                <w:sz w:val="16"/>
              </w:rPr>
            </w:r>
            <w:r w:rsidRPr="001C261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C261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Αυγ 2025</w:t>
            </w:r>
            <w:r w:rsidRPr="001C261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9924DFD" w14:textId="46EA0A95" w:rsidR="001C2617" w:rsidRPr="001C2617" w:rsidRDefault="001C2617" w:rsidP="001C261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C2617">
              <w:rPr>
                <w:rFonts w:ascii="Arial" w:hAnsi="Arial" w:cs="Arial"/>
                <w:b/>
                <w:color w:val="25478B"/>
                <w:sz w:val="32"/>
              </w:rPr>
              <w:t>Σεπτέμβριος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35E6735" w14:textId="76CD8EBE" w:rsidR="001C2617" w:rsidRPr="001C2617" w:rsidRDefault="001C2617" w:rsidP="001C261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Οκτώβριος 2025" w:history="1">
              <w:r w:rsidRPr="001C261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Οκτ 2025 ►</w:t>
              </w:r>
            </w:hyperlink>
          </w:p>
        </w:tc>
      </w:tr>
      <w:tr w:rsidR="001C2617" w:rsidRPr="00FF7B07" w14:paraId="56CB4359" w14:textId="77777777" w:rsidTr="001C261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8E3809" w14:textId="77777777" w:rsidR="001C2617" w:rsidRPr="00FF7B07" w:rsidRDefault="001C2617" w:rsidP="001C26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08B0F2" w14:textId="77777777" w:rsidR="001C2617" w:rsidRPr="00FF7B07" w:rsidRDefault="001C2617" w:rsidP="001C26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792188" w14:textId="77777777" w:rsidR="001C2617" w:rsidRPr="00FF7B07" w:rsidRDefault="001C2617" w:rsidP="001C26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0854B9" w14:textId="77777777" w:rsidR="001C2617" w:rsidRPr="00FF7B07" w:rsidRDefault="001C2617" w:rsidP="001C26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A6E96A" w14:textId="77777777" w:rsidR="001C2617" w:rsidRPr="00FF7B07" w:rsidRDefault="001C2617" w:rsidP="001C26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5567CA" w14:textId="77777777" w:rsidR="001C2617" w:rsidRPr="00FF7B07" w:rsidRDefault="001C2617" w:rsidP="001C26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E7B99E2" w14:textId="77777777" w:rsidR="001C2617" w:rsidRPr="00FF7B07" w:rsidRDefault="001C2617" w:rsidP="001C26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1C2617" w:rsidRPr="001C2617" w14:paraId="5ADCD557" w14:textId="77777777" w:rsidTr="001C2617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BDC3A7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0CDBF118" w14:textId="59F85410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DE75FF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26776739" w14:textId="5907AF57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593B0B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4F0927E1" w14:textId="6F6185DC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18B36C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5073EA12" w14:textId="793ABAAF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D8C866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14E05ECF" w14:textId="17A82D26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56F2A5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229DA7E2" w14:textId="7C8CB05E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A8324C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142497B6" w14:textId="6EA77E61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C2617" w:rsidRPr="001C2617" w14:paraId="1465E503" w14:textId="77777777" w:rsidTr="001C261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F731DE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1A53D320" w14:textId="119E462F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84FEE4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096F707C" w14:textId="494105B6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0E8DE6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59E6CCA2" w14:textId="2F33609F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CC145A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2AC5B1FF" w14:textId="06669E1B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F23CE7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29443F3E" w14:textId="1535906C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A0FCE7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04DE54BD" w14:textId="62173033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A95979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31A7FB71" w14:textId="711304BA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C2617" w:rsidRPr="001C2617" w14:paraId="376D6564" w14:textId="77777777" w:rsidTr="001C261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44D0E6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7BB34670" w14:textId="58DA1AD9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CA69CF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167C6ADB" w14:textId="650ED33B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765441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54385696" w14:textId="6449E8D6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CF6632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1A25D5C4" w14:textId="108AF46B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16A386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1997C5CF" w14:textId="589054EB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8B9364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169A2788" w14:textId="638C1196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8D8944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07D5FD91" w14:textId="78A22C61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C2617" w:rsidRPr="001C2617" w14:paraId="6E0F8AEE" w14:textId="77777777" w:rsidTr="001C261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D297C2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35615CB9" w14:textId="50D7AB47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8A0B8A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6A6BDE84" w14:textId="3614F865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DD70C8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244BE859" w14:textId="13E9869A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ECD574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74D7ECD9" w14:textId="4A3C49ED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A34334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765650CF" w14:textId="69C5859A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8CA53D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52A7A507" w14:textId="67560F0F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8F12A5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462AABD9" w14:textId="0DABF97E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C2617" w:rsidRPr="001C2617" w14:paraId="1427C693" w14:textId="77777777" w:rsidTr="001C261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432CE1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0DC96BA5" w14:textId="20CAFC71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99A646" w14:textId="77777777" w:rsidR="001C2617" w:rsidRDefault="001C2617" w:rsidP="001C26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C2617">
              <w:rPr>
                <w:rStyle w:val="WinCalendarHolidayBlue"/>
              </w:rPr>
              <w:t xml:space="preserve"> </w:t>
            </w:r>
          </w:p>
          <w:p w14:paraId="65856E52" w14:textId="7A1D858F" w:rsidR="001C2617" w:rsidRPr="001C2617" w:rsidRDefault="001C261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7D7FD93" w14:textId="77777777" w:rsidR="001C2617" w:rsidRPr="001C2617" w:rsidRDefault="001C261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7596625" w14:textId="54EDFB5D" w:rsidR="001C2617" w:rsidRDefault="001C2617" w:rsidP="001C2617">
      <w:pPr>
        <w:jc w:val="right"/>
      </w:pPr>
      <w:r w:rsidRPr="001C2617">
        <w:rPr>
          <w:color w:val="666699"/>
          <w:sz w:val="16"/>
        </w:rPr>
        <w:t xml:space="preserve">Περισσότερα ημερολόγια από το WinCalendar: </w:t>
      </w:r>
      <w:hyperlink r:id="rId6" w:history="1">
        <w:r w:rsidRPr="001C2617">
          <w:rPr>
            <w:rStyle w:val="Hyperlink"/>
            <w:color w:val="666699"/>
            <w:sz w:val="16"/>
          </w:rPr>
          <w:t>Οκτ 2025</w:t>
        </w:r>
      </w:hyperlink>
      <w:r w:rsidRPr="001C2617">
        <w:rPr>
          <w:color w:val="666699"/>
          <w:sz w:val="16"/>
        </w:rPr>
        <w:t xml:space="preserve">, </w:t>
      </w:r>
      <w:hyperlink r:id="rId7" w:history="1">
        <w:r w:rsidRPr="001C2617">
          <w:rPr>
            <w:rStyle w:val="Hyperlink"/>
            <w:color w:val="666699"/>
            <w:sz w:val="16"/>
          </w:rPr>
          <w:t>Νοέ 2025</w:t>
        </w:r>
      </w:hyperlink>
      <w:r w:rsidRPr="001C2617">
        <w:rPr>
          <w:color w:val="666699"/>
          <w:sz w:val="16"/>
        </w:rPr>
        <w:t xml:space="preserve">, </w:t>
      </w:r>
      <w:hyperlink r:id="rId8" w:history="1">
        <w:r w:rsidRPr="001C2617">
          <w:rPr>
            <w:rStyle w:val="Hyperlink"/>
            <w:color w:val="666699"/>
            <w:sz w:val="16"/>
          </w:rPr>
          <w:t>Δεκ 2025</w:t>
        </w:r>
      </w:hyperlink>
    </w:p>
    <w:sectPr w:rsidR="001C2617" w:rsidSect="001C261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261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2617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D3C34D"/>
  <w15:chartTrackingRefBased/>
  <w15:docId w15:val="{A7C73F6B-9F9A-45CC-A8CF-024CDBD63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C261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C261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C261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C261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C261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C261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C261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C26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16;&#949;&#954;&#949;&#956;&#946;&#961;&#953;&#959;&#962;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25;&#959;&#949;&#956;&#946;&#961;&#953;&#959;&#962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7;&#954;&#964;&#969;&#946;&#961;&#953;&#959;&#962;-2025" TargetMode="External"/><Relationship Id="rId5" Type="http://schemas.openxmlformats.org/officeDocument/2006/relationships/hyperlink" Target="https://www.wincalendar.com/&#922;&#965;&#960;&#961;&#959;&#962;/Calendr/&#927;&#954;&#964;&#969;&#946;&#961;&#953;&#959;&#962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80</Words>
  <Characters>303</Characters>
  <Application>Microsoft Office Word</Application>
  <DocSecurity>0</DocSecurity>
  <Lines>75</Lines>
  <Paragraphs>42</Paragraphs>
  <ScaleCrop>false</ScaleCrop>
  <Company>Sapro Systems</Company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Σεπτέμβριος 2025 Ημερολόγιο με αργίες - Κύπρος</dc:title>
  <dc:subject>Εκτυπώσιμο ημερολόγιο</dc:subject>
  <dc:creator>WinCalendar.com</dc:creator>
  <cp:keywords>Πρότυπο ημερολογίου Word, Ημερολόγιο, Σεπτέμβριος 2025,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2023-07-02T18:06:00Z</dcterms:created>
  <dcterms:modified xsi:type="dcterms:W3CDTF">2023-07-02T18:07:00Z</dcterms:modified>
  <cp:category>Κύπρος Πρότυπο ημερολογίου</cp:category>
</cp:coreProperties>
</file>