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38CD" w14:textId="77777777" w:rsidR="00E42672" w:rsidRDefault="00E42672" w:rsidP="00E426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2672">
        <w:rPr>
          <w:rFonts w:ascii="Arial" w:hAnsi="Arial" w:cs="Arial"/>
          <w:color w:val="44546A" w:themeColor="text2"/>
          <w:sz w:val="30"/>
        </w:rPr>
        <w:t>Aprill 2025</w:t>
      </w:r>
      <w:r>
        <w:rPr>
          <w:rFonts w:ascii="Arial" w:hAnsi="Arial" w:cs="Arial"/>
          <w:color w:val="44546A" w:themeColor="text2"/>
          <w:sz w:val="30"/>
        </w:rPr>
        <w:br/>
      </w:r>
      <w:r w:rsidRPr="00E42672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E426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2672" w:rsidRPr="00E42672" w14:paraId="2AC56FE9" w14:textId="77777777" w:rsidTr="00E426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CCB365" w14:textId="4583FFDA" w:rsidR="00E42672" w:rsidRPr="00E42672" w:rsidRDefault="00E42672" w:rsidP="00E426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26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6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"https://www.wincalendar.com/Eesti/kalender/marts-2025" \o "märts 2025" </w:instrText>
            </w:r>
            <w:r w:rsidRPr="00E42672">
              <w:rPr>
                <w:rFonts w:ascii="Arial" w:hAnsi="Arial" w:cs="Arial"/>
                <w:color w:val="345393"/>
                <w:sz w:val="16"/>
              </w:rPr>
            </w:r>
            <w:r w:rsidRPr="00E426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6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2025</w:t>
            </w:r>
            <w:r w:rsidRPr="00E426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F3BC2" w14:textId="6C6D51FE" w:rsidR="00E42672" w:rsidRPr="00E42672" w:rsidRDefault="00E42672" w:rsidP="00E426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672">
              <w:rPr>
                <w:rFonts w:ascii="Arial" w:hAnsi="Arial" w:cs="Arial"/>
                <w:b/>
                <w:color w:val="25478B"/>
                <w:sz w:val="32"/>
              </w:rPr>
              <w:t>aprill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3B222" w14:textId="1074D072" w:rsidR="00E42672" w:rsidRPr="00E42672" w:rsidRDefault="00E42672" w:rsidP="00E426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E426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E42672" w:rsidRPr="005D6C53" w14:paraId="135964FC" w14:textId="77777777" w:rsidTr="00E426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301E7" w14:textId="77777777" w:rsidR="00E42672" w:rsidRPr="005D6C53" w:rsidRDefault="00E42672" w:rsidP="00E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CE6F7" w14:textId="77777777" w:rsidR="00E42672" w:rsidRPr="005D6C53" w:rsidRDefault="00E42672" w:rsidP="00E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568DE" w14:textId="77777777" w:rsidR="00E42672" w:rsidRPr="005D6C53" w:rsidRDefault="00E42672" w:rsidP="00E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5165D" w14:textId="77777777" w:rsidR="00E42672" w:rsidRPr="005D6C53" w:rsidRDefault="00E42672" w:rsidP="00E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7E897" w14:textId="77777777" w:rsidR="00E42672" w:rsidRPr="005D6C53" w:rsidRDefault="00E42672" w:rsidP="00E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2DDF7" w14:textId="77777777" w:rsidR="00E42672" w:rsidRPr="005D6C53" w:rsidRDefault="00E42672" w:rsidP="00E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7A4942" w14:textId="77777777" w:rsidR="00E42672" w:rsidRPr="005D6C53" w:rsidRDefault="00E42672" w:rsidP="00E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42672" w:rsidRPr="00E42672" w14:paraId="65067D4F" w14:textId="77777777" w:rsidTr="00E426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9EE1D" w14:textId="77777777" w:rsidR="00E42672" w:rsidRPr="00E42672" w:rsidRDefault="00E426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BF44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7F359296" w14:textId="728D7EAE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E700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155FA53E" w14:textId="2A535677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378DD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353D4975" w14:textId="6E32C7AF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F380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7A7C4F18" w14:textId="44E08C87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A0291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49DF8C9E" w14:textId="2F397B40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2C102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60C79E08" w14:textId="0B8156FC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672" w:rsidRPr="00E42672" w14:paraId="54C8D793" w14:textId="77777777" w:rsidTr="00E426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4B3D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7EE4FA6B" w14:textId="2AE36429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F191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78B974BB" w14:textId="6B0154E6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10F0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509EAC91" w14:textId="309A24D0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CC1A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5F1F5F47" w14:textId="532D84B4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6C17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2B4A7E24" w14:textId="47CACBB3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E61DA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24F4B821" w14:textId="674094EE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A370D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0C37D3E6" w14:textId="5E1CB78B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672" w:rsidRPr="00E42672" w14:paraId="2F82F9FB" w14:textId="77777777" w:rsidTr="00E426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3164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66E3F910" w14:textId="18DEA240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9C70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1447408A" w14:textId="058A8F64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4DE9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303D9675" w14:textId="659D3580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9883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3930087F" w14:textId="1B2BB864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8150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03F6C294" w14:textId="76E0BEAA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8F4ED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293D836D" w14:textId="33108FCA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33561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517C7AE1" w14:textId="5E88F8F2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672" w:rsidRPr="00E42672" w14:paraId="5D8BF148" w14:textId="77777777" w:rsidTr="00E426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2CF6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41472D63" w14:textId="26E39F6F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A36B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6E1C31DA" w14:textId="08917F5C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5753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15A3EFF6" w14:textId="48BD2626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2EDD0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2C9B93F2" w14:textId="4CBBC49F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CCF8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52D1EABF" w14:textId="061A2D8A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C9492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3614243D" w14:textId="1E3104A9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08977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626526BC" w14:textId="012C8254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672" w:rsidRPr="00E42672" w14:paraId="731EC74E" w14:textId="77777777" w:rsidTr="00E426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4F2D3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0A57DAD3" w14:textId="7AF64F81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29B28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321DD6D0" w14:textId="13F45A8D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66291" w14:textId="77777777" w:rsidR="00E42672" w:rsidRDefault="00E42672" w:rsidP="00E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2672">
              <w:rPr>
                <w:rStyle w:val="WinCalendarHolidayBlue"/>
              </w:rPr>
              <w:t xml:space="preserve"> </w:t>
            </w:r>
          </w:p>
          <w:p w14:paraId="0B8E2BC0" w14:textId="36470F65" w:rsidR="00E42672" w:rsidRPr="00E42672" w:rsidRDefault="00E426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464DF" w14:textId="77777777" w:rsidR="00E42672" w:rsidRPr="00E42672" w:rsidRDefault="00E426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649E09" w14:textId="0E4DE9E9" w:rsidR="00E42672" w:rsidRDefault="00E42672" w:rsidP="00E42672">
      <w:pPr>
        <w:jc w:val="right"/>
      </w:pPr>
      <w:r w:rsidRPr="00E42672">
        <w:rPr>
          <w:color w:val="666699"/>
          <w:sz w:val="16"/>
        </w:rPr>
        <w:t xml:space="preserve">Veel kalendreid: </w:t>
      </w:r>
      <w:hyperlink r:id="rId6" w:history="1">
        <w:r w:rsidRPr="00E42672">
          <w:rPr>
            <w:rStyle w:val="Hyperlink"/>
            <w:color w:val="666699"/>
            <w:sz w:val="16"/>
          </w:rPr>
          <w:t>Mai 2025</w:t>
        </w:r>
      </w:hyperlink>
      <w:r w:rsidRPr="00E42672">
        <w:rPr>
          <w:color w:val="666699"/>
          <w:sz w:val="16"/>
        </w:rPr>
        <w:t xml:space="preserve">, </w:t>
      </w:r>
      <w:hyperlink r:id="rId7" w:history="1">
        <w:r w:rsidRPr="00E42672">
          <w:rPr>
            <w:rStyle w:val="Hyperlink"/>
            <w:color w:val="666699"/>
            <w:sz w:val="16"/>
          </w:rPr>
          <w:t>Juuni 2025</w:t>
        </w:r>
      </w:hyperlink>
      <w:r w:rsidRPr="00E42672">
        <w:rPr>
          <w:color w:val="666699"/>
          <w:sz w:val="16"/>
        </w:rPr>
        <w:t xml:space="preserve">, </w:t>
      </w:r>
      <w:hyperlink r:id="rId8" w:history="1">
        <w:r w:rsidRPr="00E42672">
          <w:rPr>
            <w:rStyle w:val="Hyperlink"/>
            <w:color w:val="666699"/>
            <w:sz w:val="16"/>
          </w:rPr>
          <w:t>2025</w:t>
        </w:r>
      </w:hyperlink>
    </w:p>
    <w:sectPr w:rsidR="00E42672" w:rsidSect="00E426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2672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5AAD"/>
  <w15:chartTrackingRefBased/>
  <w15:docId w15:val="{C33024F0-2620-4CA9-98BE-4CB257ED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26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26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26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26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26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26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2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5" TargetMode="External"/><Relationship Id="rId5" Type="http://schemas.openxmlformats.org/officeDocument/2006/relationships/hyperlink" Target="https://www.wincalendar.com/Eesti/kalend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176</Characters>
  <Application>Microsoft Office Word</Application>
  <DocSecurity>0</DocSecurity>
  <Lines>76</Lines>
  <Paragraphs>42</Paragraphs>
  <ScaleCrop>false</ScaleCrop>
  <Company>Sapro Systems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šabloon</cp:category>
</cp:coreProperties>
</file>