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1075" w14:textId="77777777" w:rsidR="00520358" w:rsidRDefault="00520358" w:rsidP="005203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0358">
        <w:rPr>
          <w:rFonts w:ascii="Arial" w:hAnsi="Arial" w:cs="Arial"/>
          <w:color w:val="44546A" w:themeColor="text2"/>
          <w:sz w:val="30"/>
        </w:rPr>
        <w:t>Juuli 2022</w:t>
      </w:r>
      <w:r>
        <w:rPr>
          <w:rFonts w:ascii="Arial" w:hAnsi="Arial" w:cs="Arial"/>
          <w:color w:val="44546A" w:themeColor="text2"/>
          <w:sz w:val="30"/>
        </w:rPr>
        <w:br/>
      </w:r>
      <w:r w:rsidRPr="00520358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5203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20358" w:rsidRPr="00520358" w14:paraId="45FC2D27" w14:textId="77777777" w:rsidTr="00520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10DB8B" w14:textId="483A8DEF" w:rsidR="00520358" w:rsidRPr="00520358" w:rsidRDefault="00520358" w:rsidP="005203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0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03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"https://www.wincalendar.com/Eesti/kalender/juuni-2022" \o "juuni 2022" </w:instrText>
            </w:r>
            <w:r w:rsidRPr="00520358">
              <w:rPr>
                <w:rFonts w:ascii="Arial" w:hAnsi="Arial" w:cs="Arial"/>
                <w:color w:val="345393"/>
                <w:sz w:val="16"/>
              </w:rPr>
            </w:r>
            <w:r w:rsidRPr="00520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0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 2022</w:t>
            </w:r>
            <w:r w:rsidRPr="00520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DAAE5" w14:textId="0E92C6CD" w:rsidR="00520358" w:rsidRPr="00520358" w:rsidRDefault="00520358" w:rsidP="005203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0358">
              <w:rPr>
                <w:rFonts w:ascii="Arial" w:hAnsi="Arial" w:cs="Arial"/>
                <w:b/>
                <w:color w:val="25478B"/>
                <w:sz w:val="32"/>
              </w:rPr>
              <w:t>juuli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13BB10" w14:textId="759274AB" w:rsidR="00520358" w:rsidRPr="00520358" w:rsidRDefault="00520358" w:rsidP="005203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520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520358" w:rsidRPr="00446306" w14:paraId="11D529C6" w14:textId="77777777" w:rsidTr="00520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D10EC" w14:textId="77777777" w:rsidR="00520358" w:rsidRPr="00446306" w:rsidRDefault="00520358" w:rsidP="00520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F332E" w14:textId="77777777" w:rsidR="00520358" w:rsidRPr="00446306" w:rsidRDefault="00520358" w:rsidP="00520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B58E2" w14:textId="77777777" w:rsidR="00520358" w:rsidRPr="00446306" w:rsidRDefault="00520358" w:rsidP="00520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DA29B" w14:textId="77777777" w:rsidR="00520358" w:rsidRPr="00446306" w:rsidRDefault="00520358" w:rsidP="00520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3D93E" w14:textId="77777777" w:rsidR="00520358" w:rsidRPr="00446306" w:rsidRDefault="00520358" w:rsidP="00520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1FD90" w14:textId="77777777" w:rsidR="00520358" w:rsidRPr="00446306" w:rsidRDefault="00520358" w:rsidP="00520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92F37" w14:textId="77777777" w:rsidR="00520358" w:rsidRPr="00446306" w:rsidRDefault="00520358" w:rsidP="00520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520358" w:rsidRPr="00520358" w14:paraId="5F246033" w14:textId="77777777" w:rsidTr="005203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A46B4A" w14:textId="77777777" w:rsidR="00520358" w:rsidRPr="00520358" w:rsidRDefault="0052035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AFAFB" w14:textId="77777777" w:rsidR="00520358" w:rsidRPr="00520358" w:rsidRDefault="0052035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65496" w14:textId="77777777" w:rsidR="00520358" w:rsidRPr="00520358" w:rsidRDefault="0052035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95179" w14:textId="77777777" w:rsidR="00520358" w:rsidRPr="00520358" w:rsidRDefault="0052035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17F64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472526D0" w14:textId="262A26DC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84337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29106590" w14:textId="32210562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3C27F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425F5A9F" w14:textId="7E975ACF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58" w:rsidRPr="00520358" w14:paraId="360F03BA" w14:textId="77777777" w:rsidTr="005203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AF6F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2C119DEA" w14:textId="4CC92906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04D99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54C40C60" w14:textId="5F521083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BFB13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3FB57F85" w14:textId="25BDE8E2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8B34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1A06110C" w14:textId="57FBBAA1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56AF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3127E20F" w14:textId="27703198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EFBC3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532FC9AD" w14:textId="17A92F79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AB6D1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4C7EC316" w14:textId="185D5AA2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58" w:rsidRPr="00520358" w14:paraId="006331D9" w14:textId="77777777" w:rsidTr="005203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DC785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457B5F0E" w14:textId="28F45215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692EF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293AB16A" w14:textId="05DC15A2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F3212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76212775" w14:textId="33AFC5AC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B0F2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4DA156C3" w14:textId="0870CD89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C6226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740C2072" w14:textId="3F562C40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00CAE5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5D6C3F1C" w14:textId="727E2FE8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5AB8D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3F502333" w14:textId="2F749786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58" w:rsidRPr="00520358" w14:paraId="5BA59EA8" w14:textId="77777777" w:rsidTr="005203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C8309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4A5468D2" w14:textId="53F2F8B8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1D3AE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512C0F44" w14:textId="4B7BC217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8874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53227E19" w14:textId="3DB2A68F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A9F0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24C8A215" w14:textId="3AFB8F13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1EEE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2C20C257" w14:textId="7E003473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90D5A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5C0788A8" w14:textId="525473BD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5F0A7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687E984D" w14:textId="63B1FA8D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0358" w:rsidRPr="00520358" w14:paraId="372A9C26" w14:textId="77777777" w:rsidTr="005203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DD881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3D882B08" w14:textId="394E130E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1C50A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721C0B66" w14:textId="76A78D39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6F058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290915B5" w14:textId="3450C875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51BE9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7C700B59" w14:textId="62DF3084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93B7F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7D465DD2" w14:textId="071C78F6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A2153F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4638CDEF" w14:textId="7C4C77EF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04C9AB" w14:textId="77777777" w:rsidR="00520358" w:rsidRDefault="00520358" w:rsidP="00520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0358">
              <w:rPr>
                <w:rStyle w:val="WinCalendarHolidayBlue"/>
              </w:rPr>
              <w:t xml:space="preserve"> </w:t>
            </w:r>
          </w:p>
          <w:p w14:paraId="3A21A102" w14:textId="1115CA76" w:rsidR="00520358" w:rsidRPr="00520358" w:rsidRDefault="005203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51031E8" w14:textId="5D436454" w:rsidR="00520358" w:rsidRDefault="00520358" w:rsidP="00520358">
      <w:pPr>
        <w:jc w:val="right"/>
      </w:pPr>
      <w:r w:rsidRPr="00520358">
        <w:rPr>
          <w:color w:val="666699"/>
          <w:sz w:val="16"/>
        </w:rPr>
        <w:t xml:space="preserve">Veel rohkem kalendritest WinCalendarist: </w:t>
      </w:r>
      <w:hyperlink r:id="rId6" w:history="1">
        <w:r w:rsidRPr="00520358">
          <w:rPr>
            <w:rStyle w:val="Hyperlink"/>
            <w:color w:val="666699"/>
            <w:sz w:val="16"/>
          </w:rPr>
          <w:t>Aug 2022</w:t>
        </w:r>
      </w:hyperlink>
      <w:r w:rsidRPr="00520358">
        <w:rPr>
          <w:color w:val="666699"/>
          <w:sz w:val="16"/>
        </w:rPr>
        <w:t xml:space="preserve">, </w:t>
      </w:r>
      <w:hyperlink r:id="rId7" w:history="1">
        <w:r w:rsidRPr="00520358">
          <w:rPr>
            <w:rStyle w:val="Hyperlink"/>
            <w:color w:val="666699"/>
            <w:sz w:val="16"/>
          </w:rPr>
          <w:t>Sept 2022</w:t>
        </w:r>
      </w:hyperlink>
      <w:r w:rsidRPr="00520358">
        <w:rPr>
          <w:color w:val="666699"/>
          <w:sz w:val="16"/>
        </w:rPr>
        <w:t xml:space="preserve">, </w:t>
      </w:r>
      <w:hyperlink r:id="rId8" w:history="1">
        <w:r w:rsidRPr="00520358">
          <w:rPr>
            <w:rStyle w:val="Hyperlink"/>
            <w:color w:val="666699"/>
            <w:sz w:val="16"/>
          </w:rPr>
          <w:t>Okt 2022</w:t>
        </w:r>
      </w:hyperlink>
    </w:p>
    <w:sectPr w:rsidR="00520358" w:rsidSect="005203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5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0358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0943"/>
  <w15:chartTrackingRefBased/>
  <w15:docId w15:val="{231508BB-1570-4F9B-8AC1-A086A13D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03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03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03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03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03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03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0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2" TargetMode="External"/><Relationship Id="rId5" Type="http://schemas.openxmlformats.org/officeDocument/2006/relationships/hyperlink" Target="https://www.wincalendar.com/Eesti/kalende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202</Characters>
  <Application>Microsoft Office Word</Application>
  <DocSecurity>0</DocSecurity>
  <Lines>80</Lines>
  <Paragraphs>43</Paragraphs>
  <ScaleCrop>false</ScaleCrop>
  <Company>Sapro Systems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juuli 2022 Eesti tühi</dc:title>
  <dc:subject>Kalender šabloon - Eesti tühi</dc:subject>
  <dc:creator>WinCalendar.com</dc:creator>
  <cp:keywords>Kalendri mall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šabloon</cp:category>
</cp:coreProperties>
</file>