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86" w14:textId="77777777" w:rsidR="00112602" w:rsidRDefault="00112602" w:rsidP="00112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602">
        <w:rPr>
          <w:rFonts w:ascii="Arial" w:hAnsi="Arial" w:cs="Arial"/>
          <w:color w:val="44546A" w:themeColor="text2"/>
          <w:sz w:val="30"/>
        </w:rPr>
        <w:t>Mai 2025</w:t>
      </w:r>
      <w:r>
        <w:rPr>
          <w:rFonts w:ascii="Arial" w:hAnsi="Arial" w:cs="Arial"/>
          <w:color w:val="44546A" w:themeColor="text2"/>
          <w:sz w:val="30"/>
        </w:rPr>
        <w:br/>
      </w:r>
      <w:r w:rsidRPr="00112602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1126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2602" w:rsidRPr="00112602" w14:paraId="7366E0A5" w14:textId="77777777" w:rsidTr="00112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3B6AE8" w14:textId="7D1C0FD3" w:rsidR="00112602" w:rsidRPr="00112602" w:rsidRDefault="00112602" w:rsidP="001126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6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6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"https://www.wincalendar.com/Eesti/kalender/aprill-2025" \o "aprill 2025" </w:instrText>
            </w:r>
            <w:r w:rsidRPr="00112602">
              <w:rPr>
                <w:rFonts w:ascii="Arial" w:hAnsi="Arial" w:cs="Arial"/>
                <w:color w:val="345393"/>
                <w:sz w:val="16"/>
              </w:rPr>
            </w:r>
            <w:r w:rsidRPr="001126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6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1126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26F18" w14:textId="717837D4" w:rsidR="00112602" w:rsidRPr="00112602" w:rsidRDefault="00112602" w:rsidP="001126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602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ACF13" w14:textId="6DABC382" w:rsidR="00112602" w:rsidRPr="00112602" w:rsidRDefault="00112602" w:rsidP="001126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5" w:history="1">
              <w:r w:rsidRPr="001126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2025 ►</w:t>
              </w:r>
            </w:hyperlink>
          </w:p>
        </w:tc>
      </w:tr>
      <w:tr w:rsidR="00112602" w:rsidRPr="005D6C53" w14:paraId="3226E6D8" w14:textId="77777777" w:rsidTr="001126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5047D" w14:textId="77777777" w:rsidR="00112602" w:rsidRPr="005D6C53" w:rsidRDefault="00112602" w:rsidP="0011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A14A4" w14:textId="77777777" w:rsidR="00112602" w:rsidRPr="005D6C53" w:rsidRDefault="00112602" w:rsidP="0011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69A43" w14:textId="77777777" w:rsidR="00112602" w:rsidRPr="005D6C53" w:rsidRDefault="00112602" w:rsidP="0011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8EF81" w14:textId="77777777" w:rsidR="00112602" w:rsidRPr="005D6C53" w:rsidRDefault="00112602" w:rsidP="0011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908AB" w14:textId="77777777" w:rsidR="00112602" w:rsidRPr="005D6C53" w:rsidRDefault="00112602" w:rsidP="0011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E7C09" w14:textId="77777777" w:rsidR="00112602" w:rsidRPr="005D6C53" w:rsidRDefault="00112602" w:rsidP="0011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93F1B" w14:textId="77777777" w:rsidR="00112602" w:rsidRPr="005D6C53" w:rsidRDefault="00112602" w:rsidP="0011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12602" w:rsidRPr="00112602" w14:paraId="759C8E49" w14:textId="77777777" w:rsidTr="001126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316E3" w14:textId="77777777" w:rsidR="00112602" w:rsidRPr="00112602" w:rsidRDefault="001126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49256" w14:textId="77777777" w:rsidR="00112602" w:rsidRPr="00112602" w:rsidRDefault="001126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88483" w14:textId="77777777" w:rsidR="00112602" w:rsidRPr="00112602" w:rsidRDefault="001126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3D31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7DCE1F44" w14:textId="57403DD7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E79A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7767292E" w14:textId="1CE563B5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60957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670FB5F6" w14:textId="4D77D869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EEE84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6DD3E8F2" w14:textId="2791163D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02" w:rsidRPr="00112602" w14:paraId="13A40F2F" w14:textId="77777777" w:rsidTr="0011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F48F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5F8CB555" w14:textId="4BE0F4F3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9C47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32C194C8" w14:textId="01AFC31B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9F73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0585B307" w14:textId="006435DA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B7A2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11C0FB96" w14:textId="0B5BBB8D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C304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5FDA17FC" w14:textId="232FB086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FA680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7317052E" w14:textId="7AAD7573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905B2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78C40942" w14:textId="1B2361BB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02" w:rsidRPr="00112602" w14:paraId="27874514" w14:textId="77777777" w:rsidTr="0011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EC03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1A004FEF" w14:textId="530C516F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58B2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46A78236" w14:textId="1116FD05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8803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3015F824" w14:textId="14588121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7338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2819FE82" w14:textId="1F949756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F428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70C53392" w14:textId="6816EEED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1014D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50314076" w14:textId="681B783F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8A64F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13BBD280" w14:textId="52FB967A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02" w:rsidRPr="00112602" w14:paraId="6E876EB6" w14:textId="77777777" w:rsidTr="0011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4951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2A183789" w14:textId="64A0D76C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7A74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611AA069" w14:textId="738A5E4C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4558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7CD0A724" w14:textId="10767CE6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AB46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4F3BB367" w14:textId="684B06E0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23B4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7F89EB01" w14:textId="21DE657D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4459B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2C86E6BC" w14:textId="43AEB28B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FDBC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3708FAB9" w14:textId="5EEF0D3E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02" w:rsidRPr="00112602" w14:paraId="532E1894" w14:textId="77777777" w:rsidTr="0011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8B4A9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452C1B44" w14:textId="79A1D296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2C1E7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635891FC" w14:textId="5ED78E16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8C942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147751B7" w14:textId="63858193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67F7C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0583FD0D" w14:textId="18DDAF30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E3C90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2372E05A" w14:textId="27A5709F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05302" w14:textId="77777777" w:rsidR="00112602" w:rsidRDefault="00112602" w:rsidP="0011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602">
              <w:rPr>
                <w:rStyle w:val="WinCalendarHolidayBlue"/>
              </w:rPr>
              <w:t xml:space="preserve"> </w:t>
            </w:r>
          </w:p>
          <w:p w14:paraId="1C87CB4E" w14:textId="38C607A7" w:rsidR="00112602" w:rsidRPr="00112602" w:rsidRDefault="00112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632F8" w14:textId="77777777" w:rsidR="00112602" w:rsidRPr="00112602" w:rsidRDefault="00112602" w:rsidP="001126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22F4C8" w14:textId="505A263D" w:rsidR="00112602" w:rsidRDefault="00112602" w:rsidP="00112602">
      <w:pPr>
        <w:jc w:val="right"/>
      </w:pPr>
      <w:r w:rsidRPr="00112602">
        <w:rPr>
          <w:color w:val="666699"/>
          <w:sz w:val="16"/>
        </w:rPr>
        <w:t xml:space="preserve">Veel rohkem kalendritest WinCalendar: </w:t>
      </w:r>
      <w:hyperlink r:id="rId6" w:history="1">
        <w:r w:rsidRPr="00112602">
          <w:rPr>
            <w:rStyle w:val="Hyperlink"/>
            <w:color w:val="666699"/>
            <w:sz w:val="16"/>
          </w:rPr>
          <w:t>Juuni 2025</w:t>
        </w:r>
      </w:hyperlink>
      <w:r w:rsidRPr="00112602">
        <w:rPr>
          <w:color w:val="666699"/>
          <w:sz w:val="16"/>
        </w:rPr>
        <w:t xml:space="preserve">, </w:t>
      </w:r>
      <w:hyperlink r:id="rId7" w:history="1">
        <w:r w:rsidRPr="00112602">
          <w:rPr>
            <w:rStyle w:val="Hyperlink"/>
            <w:color w:val="666699"/>
            <w:sz w:val="16"/>
          </w:rPr>
          <w:t>Juuli 2025</w:t>
        </w:r>
      </w:hyperlink>
      <w:r w:rsidRPr="00112602">
        <w:rPr>
          <w:color w:val="666699"/>
          <w:sz w:val="16"/>
        </w:rPr>
        <w:t xml:space="preserve">, </w:t>
      </w:r>
      <w:hyperlink r:id="rId8" w:history="1">
        <w:r w:rsidRPr="00112602">
          <w:rPr>
            <w:rStyle w:val="Hyperlink"/>
            <w:color w:val="666699"/>
            <w:sz w:val="16"/>
          </w:rPr>
          <w:t>Aug 2025</w:t>
        </w:r>
      </w:hyperlink>
    </w:p>
    <w:sectPr w:rsidR="00112602" w:rsidSect="001126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602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0987"/>
  <w15:chartTrackingRefBased/>
  <w15:docId w15:val="{79A01B20-40BD-48A0-AB11-1F82C23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6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6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6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6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26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26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5" TargetMode="External"/><Relationship Id="rId5" Type="http://schemas.openxmlformats.org/officeDocument/2006/relationships/hyperlink" Target="https://www.wincalendar.com/Eesti/kalender/ju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