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B80" w14:textId="77777777" w:rsidR="005222CB" w:rsidRDefault="005222CB" w:rsidP="005222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2CB">
        <w:rPr>
          <w:rFonts w:ascii="Arial" w:hAnsi="Arial" w:cs="Arial"/>
          <w:color w:val="44546A" w:themeColor="text2"/>
          <w:sz w:val="30"/>
        </w:rPr>
        <w:t>Août 2023</w:t>
      </w:r>
      <w:r>
        <w:rPr>
          <w:rFonts w:ascii="Arial" w:hAnsi="Arial" w:cs="Arial"/>
          <w:color w:val="44546A" w:themeColor="text2"/>
          <w:sz w:val="30"/>
        </w:rPr>
        <w:br/>
      </w:r>
      <w:r w:rsidRPr="005222CB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5222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22CB" w:rsidRPr="005222CB" w14:paraId="5FFA74E4" w14:textId="77777777" w:rsidTr="005222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F03CF4" w14:textId="2FB0229A" w:rsidR="005222CB" w:rsidRPr="005222CB" w:rsidRDefault="005222CB" w:rsidP="005222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2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2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"https://www.wincalendar.com/France/calendrier/juillet-2023" \o "juillet 2023" </w:instrText>
            </w:r>
            <w:r w:rsidRPr="005222CB">
              <w:rPr>
                <w:rFonts w:ascii="Arial" w:hAnsi="Arial" w:cs="Arial"/>
                <w:color w:val="345393"/>
                <w:sz w:val="16"/>
              </w:rPr>
            </w:r>
            <w:r w:rsidRPr="005222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2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2023</w:t>
            </w:r>
            <w:r w:rsidRPr="005222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1EBFD" w14:textId="39EF1166" w:rsidR="005222CB" w:rsidRPr="005222CB" w:rsidRDefault="005222CB" w:rsidP="005222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2CB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AF79F" w14:textId="223081C4" w:rsidR="005222CB" w:rsidRPr="005222CB" w:rsidRDefault="005222CB" w:rsidP="005222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5222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2023 ►</w:t>
              </w:r>
            </w:hyperlink>
          </w:p>
        </w:tc>
      </w:tr>
      <w:tr w:rsidR="005222CB" w:rsidRPr="00DE6793" w14:paraId="35A21383" w14:textId="77777777" w:rsidTr="005222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32F6A" w14:textId="77777777" w:rsidR="005222CB" w:rsidRPr="00DE6793" w:rsidRDefault="005222CB" w:rsidP="0052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EAE27" w14:textId="77777777" w:rsidR="005222CB" w:rsidRPr="00DE6793" w:rsidRDefault="005222CB" w:rsidP="0052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F44C" w14:textId="77777777" w:rsidR="005222CB" w:rsidRPr="00DE6793" w:rsidRDefault="005222CB" w:rsidP="0052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7D130" w14:textId="77777777" w:rsidR="005222CB" w:rsidRPr="00DE6793" w:rsidRDefault="005222CB" w:rsidP="0052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10684" w14:textId="77777777" w:rsidR="005222CB" w:rsidRPr="00DE6793" w:rsidRDefault="005222CB" w:rsidP="0052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3B4E5" w14:textId="77777777" w:rsidR="005222CB" w:rsidRPr="00DE6793" w:rsidRDefault="005222CB" w:rsidP="0052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F7ED9" w14:textId="77777777" w:rsidR="005222CB" w:rsidRPr="00DE6793" w:rsidRDefault="005222CB" w:rsidP="0052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22CB" w:rsidRPr="005222CB" w14:paraId="3C47A910" w14:textId="77777777" w:rsidTr="005222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D9AF6" w14:textId="77777777" w:rsidR="005222CB" w:rsidRPr="005222CB" w:rsidRDefault="005222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9AC1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4414CB9F" w14:textId="67DBEACD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A248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2A4079AC" w14:textId="6FFCC79C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CD9E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40A764E5" w14:textId="619892AC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618B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6E24FAF9" w14:textId="6BBFE6E9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20042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427CF86B" w14:textId="754CF6B9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062D8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3B04A556" w14:textId="75F0B0ED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2CB" w:rsidRPr="005222CB" w14:paraId="13344316" w14:textId="77777777" w:rsidTr="0052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158C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03DF05B1" w14:textId="489CBDED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D7FD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36EB831F" w14:textId="695A7DA3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9597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42BECDF3" w14:textId="4F74F5D4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13CD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01FDD32E" w14:textId="1F0297F3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ABF1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3D4F550B" w14:textId="35E08719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FBF79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32EE9122" w14:textId="31EFF892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59326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63642033" w14:textId="03016BEA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2CB" w:rsidRPr="005222CB" w14:paraId="09FE9349" w14:textId="77777777" w:rsidTr="0052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6012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7514791A" w14:textId="4D3AF9EA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40ED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40B52666" w14:textId="0C7C791F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63F7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05B0FEE5" w14:textId="7BAA9372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B4A5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1B30C0B7" w14:textId="1CF2D5C5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75B2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0670B424" w14:textId="2EC1DBC2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626AD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322A084A" w14:textId="6B680DCB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539E6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62F5C7CB" w14:textId="45666D20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2CB" w:rsidRPr="005222CB" w14:paraId="20DA2C0C" w14:textId="77777777" w:rsidTr="0052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37FA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6F43B4B5" w14:textId="7D3AD4CA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DD57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11B2FC72" w14:textId="512A4F8E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0871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70020C74" w14:textId="704A3BE1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B3AD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5C58937B" w14:textId="6298D1DB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132A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2F937E95" w14:textId="7174A3A6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DDE28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6F0E3330" w14:textId="6466EF79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F52A3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296EF5D8" w14:textId="35407F45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2CB" w:rsidRPr="005222CB" w14:paraId="3C4F048B" w14:textId="77777777" w:rsidTr="0052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AADE5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4BBCA841" w14:textId="11F1DF28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BD9D4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63B6F8E1" w14:textId="3FBDCBAF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5F75B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5064F59F" w14:textId="66209160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D70A8" w14:textId="77777777" w:rsidR="005222CB" w:rsidRDefault="005222CB" w:rsidP="0052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2CB">
              <w:rPr>
                <w:rStyle w:val="WinCalendarHolidayBlue"/>
              </w:rPr>
              <w:t xml:space="preserve"> </w:t>
            </w:r>
          </w:p>
          <w:p w14:paraId="5CDF94E4" w14:textId="6A9F0B9D" w:rsidR="005222CB" w:rsidRPr="005222CB" w:rsidRDefault="005222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FE5C9" w14:textId="77777777" w:rsidR="005222CB" w:rsidRPr="005222CB" w:rsidRDefault="005222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CD9E25" w14:textId="5ECF7AAB" w:rsidR="005222CB" w:rsidRDefault="005222CB" w:rsidP="005222CB">
      <w:pPr>
        <w:jc w:val="right"/>
      </w:pPr>
      <w:r w:rsidRPr="005222CB">
        <w:rPr>
          <w:color w:val="666699"/>
          <w:sz w:val="16"/>
        </w:rPr>
        <w:t xml:space="preserve">Plus de calendriers de WinCalendar: </w:t>
      </w:r>
      <w:hyperlink r:id="rId6" w:history="1">
        <w:r w:rsidRPr="005222CB">
          <w:rPr>
            <w:rStyle w:val="Hyperlink"/>
            <w:color w:val="666699"/>
            <w:sz w:val="16"/>
          </w:rPr>
          <w:t>Sept. 2023</w:t>
        </w:r>
      </w:hyperlink>
      <w:r w:rsidRPr="005222CB">
        <w:rPr>
          <w:color w:val="666699"/>
          <w:sz w:val="16"/>
        </w:rPr>
        <w:t xml:space="preserve">, </w:t>
      </w:r>
      <w:hyperlink r:id="rId7" w:history="1">
        <w:r w:rsidRPr="005222CB">
          <w:rPr>
            <w:rStyle w:val="Hyperlink"/>
            <w:color w:val="666699"/>
            <w:sz w:val="16"/>
          </w:rPr>
          <w:t>Oct. 2023</w:t>
        </w:r>
      </w:hyperlink>
      <w:r w:rsidRPr="005222CB">
        <w:rPr>
          <w:color w:val="666699"/>
          <w:sz w:val="16"/>
        </w:rPr>
        <w:t xml:space="preserve">, </w:t>
      </w:r>
      <w:hyperlink r:id="rId8" w:history="1">
        <w:r w:rsidRPr="005222CB">
          <w:rPr>
            <w:rStyle w:val="Hyperlink"/>
            <w:color w:val="666699"/>
            <w:sz w:val="16"/>
          </w:rPr>
          <w:t>Nov. 2023</w:t>
        </w:r>
      </w:hyperlink>
    </w:p>
    <w:sectPr w:rsidR="005222CB" w:rsidSect="005222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2CB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1F77"/>
  <w15:chartTrackingRefBased/>
  <w15:docId w15:val="{49BB5CF1-8D91-4CD0-9CB3-76F4DDB1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2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2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2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2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22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22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3" TargetMode="External"/><Relationship Id="rId5" Type="http://schemas.openxmlformats.org/officeDocument/2006/relationships/hyperlink" Target="https://www.wincalendar.com/France/calendrier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78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