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A617" w14:textId="77777777" w:rsidR="00B0528E" w:rsidRDefault="00B0528E" w:rsidP="00B052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528E">
        <w:rPr>
          <w:rFonts w:ascii="Arial" w:hAnsi="Arial" w:cs="Arial"/>
          <w:color w:val="44546A" w:themeColor="text2"/>
          <w:sz w:val="30"/>
        </w:rPr>
        <w:t>Avril 2023</w:t>
      </w:r>
      <w:r>
        <w:rPr>
          <w:rFonts w:ascii="Arial" w:hAnsi="Arial" w:cs="Arial"/>
          <w:color w:val="44546A" w:themeColor="text2"/>
          <w:sz w:val="30"/>
        </w:rPr>
        <w:br/>
      </w:r>
      <w:r w:rsidRPr="00B0528E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B052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528E" w:rsidRPr="00B0528E" w14:paraId="68373ED7" w14:textId="77777777" w:rsidTr="00B052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C70871" w14:textId="184BF0D7" w:rsidR="00B0528E" w:rsidRPr="00B0528E" w:rsidRDefault="00B0528E" w:rsidP="00B052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52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2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"https://www.wincalendar.com/France/calendrier/mars-2023" \o "mars 2023" </w:instrText>
            </w:r>
            <w:r w:rsidRPr="00B0528E">
              <w:rPr>
                <w:rFonts w:ascii="Arial" w:hAnsi="Arial" w:cs="Arial"/>
                <w:color w:val="345393"/>
                <w:sz w:val="16"/>
              </w:rPr>
            </w:r>
            <w:r w:rsidRPr="00B052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2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2023</w:t>
            </w:r>
            <w:r w:rsidRPr="00B052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AAD6C" w14:textId="03849CFD" w:rsidR="00B0528E" w:rsidRPr="00B0528E" w:rsidRDefault="00B0528E" w:rsidP="00B052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28E">
              <w:rPr>
                <w:rFonts w:ascii="Arial" w:hAnsi="Arial" w:cs="Arial"/>
                <w:b/>
                <w:color w:val="25478B"/>
                <w:sz w:val="32"/>
              </w:rPr>
              <w:t>avril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E2BE9" w14:textId="4B7285D2" w:rsidR="00B0528E" w:rsidRPr="00B0528E" w:rsidRDefault="00B0528E" w:rsidP="00B052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B052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B0528E" w:rsidRPr="00DE6793" w14:paraId="457A0245" w14:textId="77777777" w:rsidTr="00B052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2BCF6" w14:textId="77777777" w:rsidR="00B0528E" w:rsidRPr="00DE6793" w:rsidRDefault="00B0528E" w:rsidP="00B05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7F0B4" w14:textId="77777777" w:rsidR="00B0528E" w:rsidRPr="00DE6793" w:rsidRDefault="00B0528E" w:rsidP="00B05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9D9DF" w14:textId="77777777" w:rsidR="00B0528E" w:rsidRPr="00DE6793" w:rsidRDefault="00B0528E" w:rsidP="00B05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8077F" w14:textId="77777777" w:rsidR="00B0528E" w:rsidRPr="00DE6793" w:rsidRDefault="00B0528E" w:rsidP="00B05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4518D" w14:textId="77777777" w:rsidR="00B0528E" w:rsidRPr="00DE6793" w:rsidRDefault="00B0528E" w:rsidP="00B05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973D3" w14:textId="77777777" w:rsidR="00B0528E" w:rsidRPr="00DE6793" w:rsidRDefault="00B0528E" w:rsidP="00B05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3D4B2E" w14:textId="77777777" w:rsidR="00B0528E" w:rsidRPr="00DE6793" w:rsidRDefault="00B0528E" w:rsidP="00B05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0528E" w:rsidRPr="00B0528E" w14:paraId="33426430" w14:textId="77777777" w:rsidTr="00B052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4C8B2" w14:textId="77777777" w:rsidR="00B0528E" w:rsidRPr="00B0528E" w:rsidRDefault="00B052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50A0F" w14:textId="77777777" w:rsidR="00B0528E" w:rsidRPr="00B0528E" w:rsidRDefault="00B052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E1D0A" w14:textId="77777777" w:rsidR="00B0528E" w:rsidRPr="00B0528E" w:rsidRDefault="00B052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7EDC3" w14:textId="77777777" w:rsidR="00B0528E" w:rsidRPr="00B0528E" w:rsidRDefault="00B052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3181D" w14:textId="77777777" w:rsidR="00B0528E" w:rsidRPr="00B0528E" w:rsidRDefault="00B052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EC276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24058874" w14:textId="62494E53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6F703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438DD573" w14:textId="3586E975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28E" w:rsidRPr="00B0528E" w14:paraId="6FCA1BB2" w14:textId="77777777" w:rsidTr="00B052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1CCE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48410C1F" w14:textId="6D2EE8D5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12EF9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4005F12B" w14:textId="1508D432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2EE5E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4278AAF6" w14:textId="2433D1C3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35D4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76D33759" w14:textId="527F85C2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A2168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216EE084" w14:textId="578CAB07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0A024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05576897" w14:textId="30306D5F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3B4BC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08C1042E" w14:textId="606C5B9E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28E" w:rsidRPr="00B0528E" w14:paraId="4A609A28" w14:textId="77777777" w:rsidTr="00B052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E545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79372E00" w14:textId="01395F33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F42E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17842129" w14:textId="2A395552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54166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61CD7046" w14:textId="11C6728D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0D27C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71477EEA" w14:textId="014AA60C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D89F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5775B8BE" w14:textId="11279466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A1B78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78E14399" w14:textId="3BA71980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779EB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0119806E" w14:textId="114C8783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28E" w:rsidRPr="00B0528E" w14:paraId="06C8B97B" w14:textId="77777777" w:rsidTr="00B052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3B80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5BB68E53" w14:textId="140CF13C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D1E1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7385B55A" w14:textId="44EA79E3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2F45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54B35641" w14:textId="6E4A8B76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8121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5E3D527C" w14:textId="59833837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1EF7F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11EDAA85" w14:textId="06369F17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F6D76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2DF13574" w14:textId="2BCDD98B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26154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229344F2" w14:textId="37B6F1AE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28E" w:rsidRPr="00B0528E" w14:paraId="7236AF00" w14:textId="77777777" w:rsidTr="00B052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07A2B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1F3DB5D6" w14:textId="593C8112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775B8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43BBA0B6" w14:textId="3BCB7154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0C3B0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7EDE220C" w14:textId="2CFBB663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76261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18D7B04F" w14:textId="7FB01AF7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E62CE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28B6E002" w14:textId="1055E567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DBCCEB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7BFF2BCE" w14:textId="3C315021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2F5A15" w14:textId="77777777" w:rsidR="00B0528E" w:rsidRDefault="00B0528E" w:rsidP="00B05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528E">
              <w:rPr>
                <w:rStyle w:val="WinCalendarHolidayBlue"/>
              </w:rPr>
              <w:t xml:space="preserve"> </w:t>
            </w:r>
          </w:p>
          <w:p w14:paraId="4D41D935" w14:textId="6D511F6C" w:rsidR="00B0528E" w:rsidRPr="00B0528E" w:rsidRDefault="00B052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A1F64F6" w14:textId="0A2BCDD8" w:rsidR="00B0528E" w:rsidRDefault="00B0528E" w:rsidP="00B0528E">
      <w:pPr>
        <w:jc w:val="right"/>
      </w:pPr>
      <w:r w:rsidRPr="00B0528E">
        <w:rPr>
          <w:color w:val="666699"/>
          <w:sz w:val="16"/>
        </w:rPr>
        <w:t xml:space="preserve">Plus de calendriers de WinCalendar: </w:t>
      </w:r>
      <w:hyperlink r:id="rId6" w:history="1">
        <w:r w:rsidRPr="00B0528E">
          <w:rPr>
            <w:rStyle w:val="Hyperlink"/>
            <w:color w:val="666699"/>
            <w:sz w:val="16"/>
          </w:rPr>
          <w:t>Mai 2023</w:t>
        </w:r>
      </w:hyperlink>
      <w:r w:rsidRPr="00B0528E">
        <w:rPr>
          <w:color w:val="666699"/>
          <w:sz w:val="16"/>
        </w:rPr>
        <w:t xml:space="preserve">, </w:t>
      </w:r>
      <w:hyperlink r:id="rId7" w:history="1">
        <w:r w:rsidRPr="00B0528E">
          <w:rPr>
            <w:rStyle w:val="Hyperlink"/>
            <w:color w:val="666699"/>
            <w:sz w:val="16"/>
          </w:rPr>
          <w:t>Juin 2023</w:t>
        </w:r>
      </w:hyperlink>
      <w:r w:rsidRPr="00B0528E">
        <w:rPr>
          <w:color w:val="666699"/>
          <w:sz w:val="16"/>
        </w:rPr>
        <w:t xml:space="preserve">, </w:t>
      </w:r>
      <w:hyperlink r:id="rId8" w:history="1">
        <w:r w:rsidRPr="00B0528E">
          <w:rPr>
            <w:rStyle w:val="Hyperlink"/>
            <w:color w:val="666699"/>
            <w:sz w:val="16"/>
          </w:rPr>
          <w:t>Juil. 2023</w:t>
        </w:r>
      </w:hyperlink>
    </w:p>
    <w:sectPr w:rsidR="00B0528E" w:rsidSect="00B052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528E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09D7"/>
  <w15:chartTrackingRefBased/>
  <w15:docId w15:val="{AA8C0B97-9E37-4C53-A772-7688BC91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52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52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52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52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52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52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5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3" TargetMode="External"/><Relationship Id="rId5" Type="http://schemas.openxmlformats.org/officeDocument/2006/relationships/hyperlink" Target="https://www.wincalendar.com/France/calendrier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79</Lines>
  <Paragraphs>42</Paragraphs>
  <ScaleCrop>false</ScaleCrop>
  <Company>Sapro Systems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2023 Blanc en Français</dc:title>
  <dc:subject>Calendrier Modèle - Blanc en Français</dc:subject>
  <dc:creator>WinCalendar.com</dc:creator>
  <cp:keywords>Modèle de calendrier 2023,Calendrier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Calendrier Modèle</cp:category>
</cp:coreProperties>
</file>