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B66" w14:textId="77777777" w:rsidR="00E25454" w:rsidRDefault="00E25454" w:rsidP="00E254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5454">
        <w:rPr>
          <w:rFonts w:ascii="Arial" w:hAnsi="Arial" w:cs="Arial"/>
          <w:color w:val="44546A" w:themeColor="text2"/>
          <w:sz w:val="30"/>
        </w:rPr>
        <w:t>Décembre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E25454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E254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5454" w:rsidRPr="00E25454" w14:paraId="79CC04F1" w14:textId="77777777" w:rsidTr="00E254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D7F5D" w14:textId="1CAB5EA8" w:rsidR="00E25454" w:rsidRPr="00E25454" w:rsidRDefault="00E25454" w:rsidP="00E254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54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4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"https://www.wincalendar.com/France/calendrier/novembre-2025" \o "novembre 2025" </w:instrText>
            </w:r>
            <w:r w:rsidRPr="00E25454">
              <w:rPr>
                <w:rFonts w:ascii="Arial" w:hAnsi="Arial" w:cs="Arial"/>
                <w:color w:val="345393"/>
                <w:sz w:val="16"/>
              </w:rPr>
            </w:r>
            <w:r w:rsidRPr="00E254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4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E254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070A2" w14:textId="41C9D2AA" w:rsidR="00E25454" w:rsidRPr="00E25454" w:rsidRDefault="00E25454" w:rsidP="00E254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454">
              <w:rPr>
                <w:rFonts w:ascii="Arial" w:hAnsi="Arial" w:cs="Arial"/>
                <w:b/>
                <w:color w:val="25478B"/>
                <w:sz w:val="32"/>
              </w:rPr>
              <w:t>décembre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170AA" w14:textId="245A9318" w:rsidR="00E25454" w:rsidRPr="00E25454" w:rsidRDefault="00E25454" w:rsidP="00E254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6" w:history="1">
              <w:r w:rsidRPr="00E254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2026 ►</w:t>
              </w:r>
            </w:hyperlink>
          </w:p>
        </w:tc>
      </w:tr>
      <w:tr w:rsidR="00E25454" w:rsidRPr="005D6C53" w14:paraId="1C9F7642" w14:textId="77777777" w:rsidTr="00E254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693EE" w14:textId="77777777" w:rsidR="00E25454" w:rsidRPr="005D6C53" w:rsidRDefault="00E25454" w:rsidP="00E25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5C70A" w14:textId="77777777" w:rsidR="00E25454" w:rsidRPr="005D6C53" w:rsidRDefault="00E25454" w:rsidP="00E25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1793C" w14:textId="77777777" w:rsidR="00E25454" w:rsidRPr="005D6C53" w:rsidRDefault="00E25454" w:rsidP="00E25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4F241" w14:textId="77777777" w:rsidR="00E25454" w:rsidRPr="005D6C53" w:rsidRDefault="00E25454" w:rsidP="00E25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E70F8" w14:textId="77777777" w:rsidR="00E25454" w:rsidRPr="005D6C53" w:rsidRDefault="00E25454" w:rsidP="00E25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0AD44" w14:textId="77777777" w:rsidR="00E25454" w:rsidRPr="005D6C53" w:rsidRDefault="00E25454" w:rsidP="00E25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3D502" w14:textId="77777777" w:rsidR="00E25454" w:rsidRPr="005D6C53" w:rsidRDefault="00E25454" w:rsidP="00E25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5454" w:rsidRPr="00E25454" w14:paraId="6E1371D7" w14:textId="77777777" w:rsidTr="00E254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0C0B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0ED17DFB" w14:textId="4259F0F0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544D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059AFCD8" w14:textId="4B43C834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A1A9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0028B1BB" w14:textId="5E02C68B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A0EF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3D570352" w14:textId="0D518EBD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745B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4FAB1F0F" w14:textId="2D73B41C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8B3E3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3370FE92" w14:textId="6069AD42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2C18D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6E131B83" w14:textId="2189EF6C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454" w:rsidRPr="00E25454" w14:paraId="57251F34" w14:textId="77777777" w:rsidTr="00E254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F180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43AFA5AD" w14:textId="3BB8045B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CE97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25D6728F" w14:textId="1CBC7832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3F6C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224AE8B6" w14:textId="2E1121B7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6FF2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3EA23D3F" w14:textId="6258F92F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8374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384C7C62" w14:textId="173F51A9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E335E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36C6877D" w14:textId="0DBBE8CA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97171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6E83F399" w14:textId="7365A0DF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454" w:rsidRPr="00E25454" w14:paraId="636D4A87" w14:textId="77777777" w:rsidTr="00E254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0B8A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79C6230C" w14:textId="5CE1BB37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00DD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21EB4BCE" w14:textId="2D3F8FD1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5E77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411A0030" w14:textId="28972A7A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0660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3B098D5A" w14:textId="6245D465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A321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77852723" w14:textId="7EEB68FD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1F461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61F9C988" w14:textId="13A9EE26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A71DA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37DAE418" w14:textId="26A91F81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454" w:rsidRPr="00E25454" w14:paraId="2DA202CD" w14:textId="77777777" w:rsidTr="00E254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8AFD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57FD725B" w14:textId="145E97CF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3D63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24A0C8BE" w14:textId="72CAB485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C300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490284CD" w14:textId="6A4BEE88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4280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1E0BE575" w14:textId="7DE7D0E8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0859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3017CB2A" w14:textId="3F7209D5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F9393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0E222683" w14:textId="577CFB3F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42644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6B6F732A" w14:textId="008D59A1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454" w:rsidRPr="00E25454" w14:paraId="65126578" w14:textId="77777777" w:rsidTr="00E254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93936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5E49761D" w14:textId="1F2CE210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C2157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4E1BA752" w14:textId="69448556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C6A44" w14:textId="77777777" w:rsidR="00E25454" w:rsidRDefault="00E25454" w:rsidP="00E25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454">
              <w:rPr>
                <w:rStyle w:val="WinCalendarHolidayBlue"/>
              </w:rPr>
              <w:t xml:space="preserve"> </w:t>
            </w:r>
          </w:p>
          <w:p w14:paraId="03D05B4E" w14:textId="4057CC10" w:rsidR="00E25454" w:rsidRPr="00E25454" w:rsidRDefault="00E254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74133A" w14:textId="77777777" w:rsidR="00E25454" w:rsidRPr="00E25454" w:rsidRDefault="00E254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06F902" w14:textId="33B8316A" w:rsidR="00E25454" w:rsidRDefault="00E25454" w:rsidP="00E25454">
      <w:pPr>
        <w:jc w:val="right"/>
      </w:pPr>
      <w:r w:rsidRPr="00E25454">
        <w:rPr>
          <w:color w:val="666699"/>
          <w:sz w:val="16"/>
        </w:rPr>
        <w:t xml:space="preserve">Plus de calendriers de WinCalendar: </w:t>
      </w:r>
      <w:hyperlink r:id="rId6" w:history="1">
        <w:r w:rsidRPr="00E25454">
          <w:rPr>
            <w:rStyle w:val="Hyperlink"/>
            <w:color w:val="666699"/>
            <w:sz w:val="16"/>
          </w:rPr>
          <w:t>Janv. 2026</w:t>
        </w:r>
      </w:hyperlink>
      <w:r w:rsidRPr="00E25454">
        <w:rPr>
          <w:color w:val="666699"/>
          <w:sz w:val="16"/>
        </w:rPr>
        <w:t xml:space="preserve">, </w:t>
      </w:r>
      <w:hyperlink r:id="rId7" w:history="1">
        <w:r w:rsidRPr="00E25454">
          <w:rPr>
            <w:rStyle w:val="Hyperlink"/>
            <w:color w:val="666699"/>
            <w:sz w:val="16"/>
          </w:rPr>
          <w:t>Févr. 2026</w:t>
        </w:r>
      </w:hyperlink>
      <w:r w:rsidRPr="00E25454">
        <w:rPr>
          <w:color w:val="666699"/>
          <w:sz w:val="16"/>
        </w:rPr>
        <w:t xml:space="preserve">, </w:t>
      </w:r>
      <w:hyperlink r:id="rId8" w:history="1">
        <w:r w:rsidRPr="00E25454">
          <w:rPr>
            <w:rStyle w:val="Hyperlink"/>
            <w:color w:val="666699"/>
            <w:sz w:val="16"/>
          </w:rPr>
          <w:t>Mars 2026</w:t>
        </w:r>
      </w:hyperlink>
    </w:p>
    <w:sectPr w:rsidR="00E25454" w:rsidSect="00E254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454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9EE8"/>
  <w15:chartTrackingRefBased/>
  <w15:docId w15:val="{EFEF4528-B53F-43A9-AB8F-157BFCBE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4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4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4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4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54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54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6" TargetMode="External"/><Relationship Id="rId5" Type="http://schemas.openxmlformats.org/officeDocument/2006/relationships/hyperlink" Target="https://www.wincalendar.com/France/calendrier/janv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77</Lines>
  <Paragraphs>43</Paragraphs>
  <ScaleCrop>false</ScaleCrop>
  <Company>Sapro Systems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Calendrier Modèle</cp:category>
</cp:coreProperties>
</file>