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B169" w14:textId="77777777" w:rsidR="008C6D94" w:rsidRDefault="008C6D94" w:rsidP="008C6D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6D94">
        <w:rPr>
          <w:rFonts w:ascii="Arial" w:hAnsi="Arial" w:cs="Arial"/>
          <w:color w:val="44546A" w:themeColor="text2"/>
          <w:sz w:val="30"/>
        </w:rPr>
        <w:t>Giugno 2022</w:t>
      </w:r>
      <w:r>
        <w:rPr>
          <w:rFonts w:ascii="Arial" w:hAnsi="Arial" w:cs="Arial"/>
          <w:color w:val="44546A" w:themeColor="text2"/>
          <w:sz w:val="30"/>
        </w:rPr>
        <w:br/>
      </w:r>
      <w:r w:rsidRPr="008C6D94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8C6D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6D94" w:rsidRPr="008C6D94" w14:paraId="2CB86B89" w14:textId="77777777" w:rsidTr="008C6D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D51DF2" w14:textId="1BAFC4C8" w:rsidR="008C6D94" w:rsidRPr="008C6D94" w:rsidRDefault="008C6D94" w:rsidP="008C6D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6D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6D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"https://www.wincalendar.com/Italia/calendario/maggio-2022" \o "maggio 2022" </w:instrText>
            </w:r>
            <w:r w:rsidRPr="008C6D94">
              <w:rPr>
                <w:rFonts w:ascii="Arial" w:hAnsi="Arial" w:cs="Arial"/>
                <w:color w:val="345393"/>
                <w:sz w:val="16"/>
              </w:rPr>
            </w:r>
            <w:r w:rsidRPr="008C6D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6D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2022</w:t>
            </w:r>
            <w:r w:rsidRPr="008C6D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E3D3E" w14:textId="72E0868E" w:rsidR="008C6D94" w:rsidRPr="008C6D94" w:rsidRDefault="008C6D94" w:rsidP="008C6D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6D94">
              <w:rPr>
                <w:rFonts w:ascii="Arial" w:hAnsi="Arial" w:cs="Arial"/>
                <w:b/>
                <w:color w:val="25478B"/>
                <w:sz w:val="32"/>
              </w:rPr>
              <w:t>giugno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ACE47" w14:textId="2E685062" w:rsidR="008C6D94" w:rsidRPr="008C6D94" w:rsidRDefault="008C6D94" w:rsidP="008C6D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2" w:history="1">
              <w:r w:rsidRPr="008C6D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2022 ►</w:t>
              </w:r>
            </w:hyperlink>
          </w:p>
        </w:tc>
      </w:tr>
      <w:tr w:rsidR="008C6D94" w:rsidRPr="00446306" w14:paraId="16209511" w14:textId="77777777" w:rsidTr="008C6D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23645" w14:textId="77777777" w:rsidR="008C6D94" w:rsidRPr="00446306" w:rsidRDefault="008C6D94" w:rsidP="008C6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8C432" w14:textId="77777777" w:rsidR="008C6D94" w:rsidRPr="00446306" w:rsidRDefault="008C6D94" w:rsidP="008C6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B5E72" w14:textId="77777777" w:rsidR="008C6D94" w:rsidRPr="00446306" w:rsidRDefault="008C6D94" w:rsidP="008C6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322AC" w14:textId="77777777" w:rsidR="008C6D94" w:rsidRPr="00446306" w:rsidRDefault="008C6D94" w:rsidP="008C6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5D023" w14:textId="77777777" w:rsidR="008C6D94" w:rsidRPr="00446306" w:rsidRDefault="008C6D94" w:rsidP="008C6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EBCA3" w14:textId="77777777" w:rsidR="008C6D94" w:rsidRPr="00446306" w:rsidRDefault="008C6D94" w:rsidP="008C6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77E99" w14:textId="77777777" w:rsidR="008C6D94" w:rsidRPr="00446306" w:rsidRDefault="008C6D94" w:rsidP="008C6D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C6D94" w:rsidRPr="008C6D94" w14:paraId="25976FDE" w14:textId="77777777" w:rsidTr="008C6D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16363" w14:textId="77777777" w:rsidR="008C6D94" w:rsidRPr="008C6D94" w:rsidRDefault="008C6D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057B5" w14:textId="77777777" w:rsidR="008C6D94" w:rsidRPr="008C6D94" w:rsidRDefault="008C6D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512EE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23AF6A88" w14:textId="03C9A6EA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1793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7CBC7B89" w14:textId="45842FF1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564D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4B4CEAC1" w14:textId="7F05593C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ECAEF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2B0F49D3" w14:textId="4B24730E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B6624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1DBE38D8" w14:textId="5F9C0D69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D94" w:rsidRPr="008C6D94" w14:paraId="56CC50F0" w14:textId="77777777" w:rsidTr="008C6D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76CF3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7037133E" w14:textId="304A2342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5F9A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2F74A17F" w14:textId="145B80AE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485B6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2A18B6F9" w14:textId="46B4649C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1EA4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02165705" w14:textId="240A486C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5AB0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7AEBACBC" w14:textId="5C695763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50F6F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67C3295A" w14:textId="4F85F717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69D1B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04D0BC16" w14:textId="7D0E0C9B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D94" w:rsidRPr="008C6D94" w14:paraId="7D440A0A" w14:textId="77777777" w:rsidTr="008C6D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B6FA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688F981C" w14:textId="5BC5E5F4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3D52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7E5E5D57" w14:textId="595F7FE4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7B8A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17F352B9" w14:textId="66CF576A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79FF1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1A7BF1D7" w14:textId="72E52489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C494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43B89997" w14:textId="2E7FCA47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86A9E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5687B749" w14:textId="7BA56A35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DA583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25FD30C0" w14:textId="564EF083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D94" w:rsidRPr="008C6D94" w14:paraId="04AAA228" w14:textId="77777777" w:rsidTr="008C6D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AEE0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2415A986" w14:textId="627356D9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0F6D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430C88AB" w14:textId="565CC4BB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43AD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0D999270" w14:textId="1100AC1B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51F1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4FF0DD8D" w14:textId="1A4C22B6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4D9F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7E908D38" w14:textId="204082BD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433AC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687C5F6F" w14:textId="0282B91D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245C5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13E649D1" w14:textId="783F38C8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6D94" w:rsidRPr="008C6D94" w14:paraId="3084A94F" w14:textId="77777777" w:rsidTr="008C6D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A1DAA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3AF36216" w14:textId="36EB6CCF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0A3E6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6AC96DC2" w14:textId="7F10BBC6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D85DC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15232D58" w14:textId="739C956E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850DB" w14:textId="77777777" w:rsidR="008C6D94" w:rsidRDefault="008C6D94" w:rsidP="008C6D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6D94">
              <w:rPr>
                <w:rStyle w:val="WinCalendarHolidayBlue"/>
              </w:rPr>
              <w:t xml:space="preserve"> </w:t>
            </w:r>
          </w:p>
          <w:p w14:paraId="7230AF00" w14:textId="5CA52E26" w:rsidR="008C6D94" w:rsidRPr="008C6D94" w:rsidRDefault="008C6D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E5520" w14:textId="77777777" w:rsidR="008C6D94" w:rsidRPr="008C6D94" w:rsidRDefault="008C6D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5AA6F2" w14:textId="33C5F460" w:rsidR="008C6D94" w:rsidRDefault="008C6D94" w:rsidP="008C6D94">
      <w:pPr>
        <w:jc w:val="right"/>
      </w:pPr>
      <w:r w:rsidRPr="008C6D94">
        <w:rPr>
          <w:color w:val="666699"/>
          <w:sz w:val="16"/>
        </w:rPr>
        <w:t xml:space="preserve">Altri calendari da WinCalendar </w:t>
      </w:r>
      <w:hyperlink r:id="rId6" w:history="1">
        <w:r w:rsidRPr="008C6D94">
          <w:rPr>
            <w:rStyle w:val="Hyperlink"/>
            <w:color w:val="666699"/>
            <w:sz w:val="16"/>
          </w:rPr>
          <w:t>Lug 2022</w:t>
        </w:r>
      </w:hyperlink>
      <w:r w:rsidRPr="008C6D94">
        <w:rPr>
          <w:color w:val="666699"/>
          <w:sz w:val="16"/>
        </w:rPr>
        <w:t xml:space="preserve">, </w:t>
      </w:r>
      <w:hyperlink r:id="rId7" w:history="1">
        <w:r w:rsidRPr="008C6D94">
          <w:rPr>
            <w:rStyle w:val="Hyperlink"/>
            <w:color w:val="666699"/>
            <w:sz w:val="16"/>
          </w:rPr>
          <w:t>Ago 2022</w:t>
        </w:r>
      </w:hyperlink>
      <w:r w:rsidRPr="008C6D94">
        <w:rPr>
          <w:color w:val="666699"/>
          <w:sz w:val="16"/>
        </w:rPr>
        <w:t xml:space="preserve">, </w:t>
      </w:r>
      <w:hyperlink r:id="rId8" w:history="1">
        <w:r w:rsidRPr="008C6D94">
          <w:rPr>
            <w:rStyle w:val="Hyperlink"/>
            <w:color w:val="666699"/>
            <w:sz w:val="16"/>
          </w:rPr>
          <w:t>Set 2022</w:t>
        </w:r>
      </w:hyperlink>
    </w:p>
    <w:sectPr w:rsidR="008C6D94" w:rsidSect="008C6D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9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6D94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0795"/>
  <w15:chartTrackingRefBased/>
  <w15:docId w15:val="{4A8B5E61-F70B-4723-96CE-F54D344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6D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6D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6D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6D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6D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6D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6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2" TargetMode="External"/><Relationship Id="rId5" Type="http://schemas.openxmlformats.org/officeDocument/2006/relationships/hyperlink" Target="https://www.wincalendar.com/Italia/calendario/lug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209</Characters>
  <Application>Microsoft Office Word</Application>
  <DocSecurity>0</DocSecurity>
  <Lines>77</Lines>
  <Paragraphs>42</Paragraphs>
  <ScaleCrop>false</ScaleCrop>
  <Company>Sapro Systems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