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66D274" w14:textId="77777777" w:rsidR="0069648F" w:rsidRDefault="0069648F" w:rsidP="0069648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9648F">
        <w:rPr>
          <w:rFonts w:ascii="Arial" w:hAnsi="Arial" w:cs="Arial"/>
          <w:color w:val="44546A" w:themeColor="text2"/>
          <w:sz w:val="30"/>
        </w:rPr>
        <w:t xml:space="preserve"> 2023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69648F">
        <w:rPr>
          <w:rFonts w:ascii="Arial" w:hAnsi="Arial" w:cs="Arial"/>
          <w:color w:val="4672A8"/>
          <w:sz w:val="18"/>
        </w:rPr>
        <w:t xml:space="preserve">Dëse ass eidel, printbar an enthält Lëtzebuerger Feierdeeg.  Ugedriwwe vun </w:t>
      </w:r>
      <w:hyperlink r:id="rId4" w:history="1">
        <w:r w:rsidRPr="0069648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9648F" w:rsidRPr="0069648F" w14:paraId="62A570FC" w14:textId="77777777" w:rsidTr="006964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AE95652" w14:textId="5077346C" w:rsidR="0069648F" w:rsidRPr="0069648F" w:rsidRDefault="0069648F" w:rsidP="0069648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964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9648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"https://www.wincalendar.com/Letzebuerg/Kalenner/Mee-2023" \o "Mee 2023" </w:instrText>
            </w:r>
            <w:r w:rsidRPr="0069648F">
              <w:rPr>
                <w:rFonts w:ascii="Arial" w:hAnsi="Arial" w:cs="Arial"/>
                <w:color w:val="345393"/>
                <w:sz w:val="16"/>
              </w:rPr>
            </w:r>
            <w:r w:rsidRPr="006964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964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6964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4FABFE" w14:textId="3A357657" w:rsidR="0069648F" w:rsidRPr="0069648F" w:rsidRDefault="0069648F" w:rsidP="0069648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9648F">
              <w:rPr>
                <w:rFonts w:ascii="Arial" w:hAnsi="Arial" w:cs="Arial"/>
                <w:b/>
                <w:color w:val="25478B"/>
                <w:sz w:val="32"/>
              </w:rPr>
              <w:t>Juni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D6B332" w14:textId="0C91389C" w:rsidR="0069648F" w:rsidRPr="0069648F" w:rsidRDefault="0069648F" w:rsidP="0069648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li 2023" w:history="1">
              <w:r w:rsidRPr="006964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69648F" w:rsidRPr="00FF7B07" w14:paraId="460B0E70" w14:textId="77777777" w:rsidTr="006964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EC5BFE" w14:textId="77777777" w:rsidR="0069648F" w:rsidRPr="00FF7B07" w:rsidRDefault="0069648F" w:rsidP="006964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92276B" w14:textId="77777777" w:rsidR="0069648F" w:rsidRPr="00FF7B07" w:rsidRDefault="0069648F" w:rsidP="006964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FF0F5B" w14:textId="77777777" w:rsidR="0069648F" w:rsidRPr="00FF7B07" w:rsidRDefault="0069648F" w:rsidP="006964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FD0DF1" w14:textId="77777777" w:rsidR="0069648F" w:rsidRPr="00FF7B07" w:rsidRDefault="0069648F" w:rsidP="006964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0CC85E" w14:textId="77777777" w:rsidR="0069648F" w:rsidRPr="00FF7B07" w:rsidRDefault="0069648F" w:rsidP="006964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6F949E" w14:textId="77777777" w:rsidR="0069648F" w:rsidRPr="00FF7B07" w:rsidRDefault="0069648F" w:rsidP="006964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A53C68" w14:textId="77777777" w:rsidR="0069648F" w:rsidRPr="00FF7B07" w:rsidRDefault="0069648F" w:rsidP="006964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9648F" w:rsidRPr="0069648F" w14:paraId="56FA215D" w14:textId="77777777" w:rsidTr="0069648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7053A4" w14:textId="77777777" w:rsidR="0069648F" w:rsidRPr="0069648F" w:rsidRDefault="0069648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01A913" w14:textId="77777777" w:rsidR="0069648F" w:rsidRPr="0069648F" w:rsidRDefault="0069648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5DD786" w14:textId="77777777" w:rsidR="0069648F" w:rsidRPr="0069648F" w:rsidRDefault="0069648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DCD5D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147FFAB4" w14:textId="018EE903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C678F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7560C580" w14:textId="750C483E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CE1104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4FE1E7B0" w14:textId="6F5DCEA9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5B5ED0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26BDB5F4" w14:textId="086FCEC0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9648F" w:rsidRPr="0069648F" w14:paraId="4FF9C5AF" w14:textId="77777777" w:rsidTr="006964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F9CAC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02FDA836" w14:textId="00511AD9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AF5E31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001EB84F" w14:textId="34AA41E9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EA700C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23FD5AB5" w14:textId="1CBD2969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93CFE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5681CB7E" w14:textId="7FD9511A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8D348D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5E5754AA" w14:textId="3075C181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F710FD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6175290D" w14:textId="3425D206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8093A1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4114A48E" w14:textId="06538777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9648F" w:rsidRPr="0069648F" w14:paraId="4DC13FA8" w14:textId="77777777" w:rsidTr="006964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99BD18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72D83ABA" w14:textId="58AC788E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9E12C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1DA6D6D6" w14:textId="03F835F0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F2EA9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3F1F7B2B" w14:textId="1B803C8A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B952D3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61BAC7AD" w14:textId="72CDC988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0F619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52FEA0F0" w14:textId="6FAB628F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EDCE97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40687063" w14:textId="631DD128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F18804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4E87E0A0" w14:textId="031B2F48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9648F" w:rsidRPr="0069648F" w14:paraId="759C489B" w14:textId="77777777" w:rsidTr="006964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833BA5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5487B40C" w14:textId="00FBD767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CD96A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77DF8829" w14:textId="3D940FBF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BD05EE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6489DF8E" w14:textId="779DBF33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2A045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238B4CEB" w14:textId="639965C8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2649B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9648F">
              <w:rPr>
                <w:rStyle w:val="WinCalendarHolidayRed"/>
              </w:rPr>
              <w:t xml:space="preserve"> De Groussherzog Gebuertsdag</w:t>
            </w:r>
          </w:p>
          <w:p w14:paraId="0C2AE03D" w14:textId="272B3F26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CCD013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0794BC89" w14:textId="5F7A52F1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E44B1C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6936C7CF" w14:textId="365751A7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9648F" w:rsidRPr="0069648F" w14:paraId="0E873448" w14:textId="77777777" w:rsidTr="006964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7F2571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4829B444" w14:textId="27224A0A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0BF806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1CE0B932" w14:textId="4DCC48A6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0A34FF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0FC147FC" w14:textId="3336D15A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9A79A7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04E21EB7" w14:textId="77A00987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A13AD4" w14:textId="77777777" w:rsidR="0069648F" w:rsidRDefault="0069648F" w:rsidP="006964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9648F">
              <w:rPr>
                <w:rStyle w:val="WinCalendarHolidayBlue"/>
              </w:rPr>
              <w:t xml:space="preserve"> </w:t>
            </w:r>
          </w:p>
          <w:p w14:paraId="159293BB" w14:textId="2E39CE04" w:rsidR="0069648F" w:rsidRPr="0069648F" w:rsidRDefault="006964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1546A85" w14:textId="77777777" w:rsidR="0069648F" w:rsidRPr="0069648F" w:rsidRDefault="0069648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69DC0E5" w14:textId="2452C657" w:rsidR="0069648F" w:rsidRDefault="0069648F" w:rsidP="0069648F">
      <w:pPr>
        <w:jc w:val="right"/>
      </w:pPr>
      <w:r w:rsidRPr="0069648F">
        <w:rPr>
          <w:color w:val="666699"/>
          <w:sz w:val="16"/>
        </w:rPr>
        <w:t xml:space="preserve">Méi Kalenneren: </w:t>
      </w:r>
      <w:hyperlink r:id="rId6" w:history="1">
        <w:r w:rsidRPr="0069648F">
          <w:rPr>
            <w:rStyle w:val="Hyperlink"/>
            <w:color w:val="666699"/>
            <w:sz w:val="16"/>
          </w:rPr>
          <w:t>Jul 2023</w:t>
        </w:r>
      </w:hyperlink>
      <w:r w:rsidRPr="0069648F">
        <w:rPr>
          <w:color w:val="666699"/>
          <w:sz w:val="16"/>
        </w:rPr>
        <w:t xml:space="preserve">, </w:t>
      </w:r>
      <w:hyperlink r:id="rId7" w:history="1">
        <w:r w:rsidRPr="0069648F">
          <w:rPr>
            <w:rStyle w:val="Hyperlink"/>
            <w:color w:val="666699"/>
            <w:sz w:val="16"/>
          </w:rPr>
          <w:t>Aug 2023</w:t>
        </w:r>
      </w:hyperlink>
      <w:r w:rsidRPr="0069648F">
        <w:rPr>
          <w:color w:val="666699"/>
          <w:sz w:val="16"/>
        </w:rPr>
        <w:t xml:space="preserve">, </w:t>
      </w:r>
      <w:hyperlink r:id="rId8" w:history="1">
        <w:r w:rsidRPr="0069648F">
          <w:rPr>
            <w:rStyle w:val="Hyperlink"/>
            <w:color w:val="666699"/>
            <w:sz w:val="16"/>
          </w:rPr>
          <w:t>2024</w:t>
        </w:r>
      </w:hyperlink>
    </w:p>
    <w:sectPr w:rsidR="0069648F" w:rsidSect="0069648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48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648F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25CF4F"/>
  <w15:chartTrackingRefBased/>
  <w15:docId w15:val="{1807D7A5-DB1D-4665-9A82-CB2987195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9648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9648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9648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9648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9648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9648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964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964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August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Juli-2023" TargetMode="External"/><Relationship Id="rId5" Type="http://schemas.openxmlformats.org/officeDocument/2006/relationships/hyperlink" Target="https://www.wincalendar.com/Letzebuerg/Kalenner/Juli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248</Characters>
  <Application>Microsoft Office Word</Application>
  <DocSecurity>0</DocSecurity>
  <Lines>79</Lines>
  <Paragraphs>35</Paragraphs>
  <ScaleCrop>false</ScaleCrop>
  <Company>Sapro Systems</Company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Kalenner mat Feierdeeg - Lëtzebuerg</dc:title>
  <dc:subject>Printable Kalenner</dc:subject>
  <dc:creator>WinCalendar.com</dc:creator>
  <cp:keywords>Word Kalenner Schabloun, Kalenner,  2023, Lëtzebuerg Kalenner, Printable Kalenner, Landschaftskalenner, Schabloun, Blank, Vakanzkalenner</cp:keywords>
  <dc:description/>
  <cp:lastModifiedBy>Kenny Garcia</cp:lastModifiedBy>
  <cp:revision>1</cp:revision>
  <dcterms:created xsi:type="dcterms:W3CDTF">2023-07-02T17:38:00Z</dcterms:created>
  <dcterms:modified xsi:type="dcterms:W3CDTF">2023-07-02T17:38:00Z</dcterms:modified>
  <cp:category>Lëtzebuerg Kalenner Schabloun</cp:category>
</cp:coreProperties>
</file>