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AF816" w14:textId="77777777" w:rsidR="00E356FA" w:rsidRDefault="00E356FA" w:rsidP="00E356F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356FA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E356FA">
        <w:rPr>
          <w:rFonts w:ascii="Arial" w:hAnsi="Arial" w:cs="Arial"/>
          <w:color w:val="4672A8"/>
          <w:sz w:val="18"/>
        </w:rPr>
        <w:t xml:space="preserve">Dëse ass eidel, printbar an enthält Lëtzebuerger Feierdeeg.  Vun </w:t>
      </w:r>
      <w:hyperlink r:id="rId4" w:history="1">
        <w:r w:rsidRPr="00E356F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E356FA">
        <w:rPr>
          <w:rFonts w:ascii="Arial" w:hAnsi="Arial" w:cs="Arial"/>
          <w:color w:val="4672A8"/>
          <w:sz w:val="18"/>
        </w:rPr>
        <w:t xml:space="preserve"> erofgelueden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356FA" w:rsidRPr="00E356FA" w14:paraId="53A6CAC5" w14:textId="77777777" w:rsidTr="00E356F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504A240" w14:textId="1687D423" w:rsidR="00E356FA" w:rsidRPr="00E356FA" w:rsidRDefault="00E356FA" w:rsidP="00E356F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356F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356F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"https://www.wincalendar.com/Letzebuerg/Kalenner/Abrell-2023" \o "Abrëll 2023" </w:instrText>
            </w:r>
            <w:r w:rsidRPr="00E356FA">
              <w:rPr>
                <w:rFonts w:ascii="Arial" w:hAnsi="Arial" w:cs="Arial"/>
                <w:color w:val="345393"/>
                <w:sz w:val="16"/>
              </w:rPr>
            </w:r>
            <w:r w:rsidRPr="00E356F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356F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E356F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9572C0" w14:textId="545AE253" w:rsidR="00E356FA" w:rsidRPr="00E356FA" w:rsidRDefault="00E356FA" w:rsidP="00E356F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356FA">
              <w:rPr>
                <w:rFonts w:ascii="Arial" w:hAnsi="Arial" w:cs="Arial"/>
                <w:b/>
                <w:color w:val="25478B"/>
                <w:sz w:val="32"/>
              </w:rPr>
              <w:t>Mee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D4D972" w14:textId="6369291B" w:rsidR="00E356FA" w:rsidRPr="00E356FA" w:rsidRDefault="00E356FA" w:rsidP="00E356F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ni 2023" w:history="1">
              <w:r w:rsidRPr="00E356F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E356FA" w:rsidRPr="00FF7B07" w14:paraId="36CD7BA3" w14:textId="77777777" w:rsidTr="00E356F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BDD82F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B5D23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0EE4C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528047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0FCCC7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FD5D7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2B9A5C" w14:textId="77777777" w:rsidR="00E356FA" w:rsidRPr="00FF7B07" w:rsidRDefault="00E356FA" w:rsidP="00E356F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356FA" w:rsidRPr="00E356FA" w14:paraId="1590F870" w14:textId="77777777" w:rsidTr="00E356F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AD822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56FA">
              <w:rPr>
                <w:rStyle w:val="WinCalendarHolidayRed"/>
              </w:rPr>
              <w:t xml:space="preserve"> Kann Dag Maachen</w:t>
            </w:r>
          </w:p>
          <w:p w14:paraId="7E5CBEDE" w14:textId="7B710C89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4E586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4C39675A" w14:textId="44426DA3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8FFE2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6DD02ABE" w14:textId="76962150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805E1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DB7DB71" w14:textId="3ACD6AD3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81F55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17FCB487" w14:textId="7E5671C9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0154D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0EB52797" w14:textId="30B6EEB3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F6F50B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1ACF1623" w14:textId="396E27BB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6FA" w:rsidRPr="00E356FA" w14:paraId="0F0258D1" w14:textId="77777777" w:rsidTr="00E356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63C0C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1C5D052" w14:textId="0A23851C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5CB57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56FA">
              <w:rPr>
                <w:rStyle w:val="WinCalendarHolidayRed"/>
              </w:rPr>
              <w:t xml:space="preserve"> Europa Maachen</w:t>
            </w:r>
          </w:p>
          <w:p w14:paraId="1C0B882A" w14:textId="5D2A46AA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048CA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45CE2E39" w14:textId="3FB68B71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94995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7935375F" w14:textId="60C545F2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5D445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786186F3" w14:textId="6428857C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404F5D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1DE8687" w14:textId="6BFD15F5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4CAC57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6C3A2DF7" w14:textId="293195CD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6FA" w:rsidRPr="00E356FA" w14:paraId="6C86CFF3" w14:textId="77777777" w:rsidTr="00E356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AEEEE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2D7C378B" w14:textId="0E7C81C4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00F96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65781186" w14:textId="41FCF92D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8940F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9460317" w14:textId="3492B7F9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84EB2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56FA">
              <w:rPr>
                <w:rStyle w:val="WinCalendarHolidayRed"/>
              </w:rPr>
              <w:t xml:space="preserve"> Christi Himmelfaart</w:t>
            </w:r>
          </w:p>
          <w:p w14:paraId="61127FDA" w14:textId="0D450408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356E0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DB22686" w14:textId="58AFC772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704925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4E3B9F3E" w14:textId="4BA8AFE2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863B8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4CA8385B" w14:textId="6BB2D453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6FA" w:rsidRPr="00E356FA" w14:paraId="073DC945" w14:textId="77777777" w:rsidTr="00E356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72377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7E5236AC" w14:textId="79667583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D7647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64592244" w14:textId="0ED87642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EF5BF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56A9FC4B" w14:textId="4DEF5364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C1F8A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15BD2928" w14:textId="63069918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06C2B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09837D14" w14:textId="2AC2A13D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BE3986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15785B0C" w14:textId="16325A48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7F26A3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3504765E" w14:textId="30B19A74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356FA" w:rsidRPr="00E356FA" w14:paraId="1AB93EBE" w14:textId="77777777" w:rsidTr="00E356F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F26CAB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56FA">
              <w:rPr>
                <w:rStyle w:val="WinCalendarHolidayRed"/>
              </w:rPr>
              <w:t xml:space="preserve"> Moies Méindeg</w:t>
            </w:r>
          </w:p>
          <w:p w14:paraId="23DE0269" w14:textId="30FA1488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66375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3C354501" w14:textId="633F85A1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0FE69F" w14:textId="77777777" w:rsidR="00E356FA" w:rsidRDefault="00E356FA" w:rsidP="00E356F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56FA">
              <w:rPr>
                <w:rStyle w:val="WinCalendarHolidayBlue"/>
              </w:rPr>
              <w:t xml:space="preserve"> </w:t>
            </w:r>
          </w:p>
          <w:p w14:paraId="6E8F6C38" w14:textId="05523D8C" w:rsidR="00E356FA" w:rsidRPr="00E356FA" w:rsidRDefault="00E356F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B4FF76" w14:textId="77777777" w:rsidR="00E356FA" w:rsidRPr="00E356FA" w:rsidRDefault="00E356F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F3751D1" w14:textId="499B6E03" w:rsidR="00E356FA" w:rsidRDefault="00E356FA" w:rsidP="00E356FA">
      <w:pPr>
        <w:jc w:val="right"/>
      </w:pPr>
      <w:r w:rsidRPr="00E356FA">
        <w:rPr>
          <w:color w:val="666699"/>
          <w:sz w:val="16"/>
        </w:rPr>
        <w:t xml:space="preserve">Kalenner mat Lëtzebuerg Feierdeeg </w:t>
      </w:r>
      <w:hyperlink r:id="rId6" w:history="1">
        <w:r w:rsidRPr="00E356FA">
          <w:rPr>
            <w:rStyle w:val="Hyperlink"/>
            <w:color w:val="666699"/>
            <w:sz w:val="16"/>
          </w:rPr>
          <w:t>Jul 2023</w:t>
        </w:r>
      </w:hyperlink>
      <w:r w:rsidRPr="00E356FA">
        <w:rPr>
          <w:color w:val="666699"/>
          <w:sz w:val="16"/>
        </w:rPr>
        <w:t xml:space="preserve">, </w:t>
      </w:r>
      <w:hyperlink r:id="rId7" w:history="1">
        <w:r w:rsidRPr="00E356FA">
          <w:rPr>
            <w:rStyle w:val="Hyperlink"/>
            <w:color w:val="666699"/>
            <w:sz w:val="16"/>
          </w:rPr>
          <w:t>2024 Kalenner</w:t>
        </w:r>
      </w:hyperlink>
      <w:r w:rsidRPr="00E356FA">
        <w:rPr>
          <w:color w:val="666699"/>
          <w:sz w:val="16"/>
        </w:rPr>
        <w:t xml:space="preserve">, </w:t>
      </w:r>
      <w:hyperlink r:id="rId8" w:history="1">
        <w:r w:rsidRPr="00E356FA">
          <w:rPr>
            <w:rStyle w:val="Hyperlink"/>
            <w:color w:val="666699"/>
            <w:sz w:val="16"/>
          </w:rPr>
          <w:t>Printable Kalenner</w:t>
        </w:r>
      </w:hyperlink>
    </w:p>
    <w:sectPr w:rsidR="00E356FA" w:rsidSect="00E356F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6F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56FA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4EE92"/>
  <w15:chartTrackingRefBased/>
  <w15:docId w15:val="{899B1FC0-E772-4CBC-B60F-1AED072D4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56F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56F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56F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56F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356F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356F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356F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56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li-2023" TargetMode="External"/><Relationship Id="rId5" Type="http://schemas.openxmlformats.org/officeDocument/2006/relationships/hyperlink" Target="https://www.wincalendar.com/Letzebuerg/Kalenner/Juni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318</Characters>
  <Application>Microsoft Office Word</Application>
  <DocSecurity>0</DocSecurity>
  <Lines>77</Lines>
  <Paragraphs>36</Paragraphs>
  <ScaleCrop>false</ScaleCrop>
  <Company>Sapro Systems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