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FFB4F" w14:textId="77777777" w:rsidR="005B7802" w:rsidRDefault="005B7802" w:rsidP="005B780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B7802">
        <w:rPr>
          <w:rFonts w:ascii="Arial" w:hAnsi="Arial" w:cs="Arial"/>
          <w:color w:val="44546A" w:themeColor="text2"/>
          <w:sz w:val="30"/>
        </w:rPr>
        <w:t>Gegužė 2024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5B7802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5B780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B7802" w:rsidRPr="005B7802" w14:paraId="7C296FC9" w14:textId="77777777" w:rsidTr="005B780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C79BA9C" w14:textId="62873290" w:rsidR="005B7802" w:rsidRPr="005B7802" w:rsidRDefault="005B7802" w:rsidP="005B780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B780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780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"https://www.wincalendar.com/Lietuva/Kalendorius/Balandis-2024" \o "Balandis 2024" </w:instrText>
            </w:r>
            <w:r w:rsidRPr="005B7802">
              <w:rPr>
                <w:rFonts w:ascii="Arial" w:hAnsi="Arial" w:cs="Arial"/>
                <w:color w:val="345393"/>
                <w:sz w:val="16"/>
              </w:rPr>
            </w:r>
            <w:r w:rsidRPr="005B780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780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Bal. 2024</w:t>
            </w:r>
            <w:r w:rsidRPr="005B780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F37906" w14:textId="1703719B" w:rsidR="005B7802" w:rsidRPr="005B7802" w:rsidRDefault="005B7802" w:rsidP="005B780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7802">
              <w:rPr>
                <w:rFonts w:ascii="Arial" w:hAnsi="Arial" w:cs="Arial"/>
                <w:b/>
                <w:color w:val="25478B"/>
                <w:sz w:val="32"/>
              </w:rPr>
              <w:t>Gegužė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5A16841" w14:textId="24BA3802" w:rsidR="005B7802" w:rsidRPr="005B7802" w:rsidRDefault="005B7802" w:rsidP="005B780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Birželis 2024" w:history="1">
              <w:r w:rsidRPr="005B780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Birž. 2024 ►</w:t>
              </w:r>
            </w:hyperlink>
          </w:p>
        </w:tc>
      </w:tr>
      <w:tr w:rsidR="005B7802" w:rsidRPr="00FF7B07" w14:paraId="4F1EA593" w14:textId="77777777" w:rsidTr="005B780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B25A9E" w14:textId="77777777" w:rsidR="005B7802" w:rsidRPr="00FF7B07" w:rsidRDefault="005B7802" w:rsidP="005B78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4B4F1E" w14:textId="77777777" w:rsidR="005B7802" w:rsidRPr="00FF7B07" w:rsidRDefault="005B7802" w:rsidP="005B78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270513" w14:textId="77777777" w:rsidR="005B7802" w:rsidRPr="00FF7B07" w:rsidRDefault="005B7802" w:rsidP="005B78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FA4ED7" w14:textId="77777777" w:rsidR="005B7802" w:rsidRPr="00FF7B07" w:rsidRDefault="005B7802" w:rsidP="005B78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AF7D00" w14:textId="77777777" w:rsidR="005B7802" w:rsidRPr="00FF7B07" w:rsidRDefault="005B7802" w:rsidP="005B78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5B47B6" w14:textId="77777777" w:rsidR="005B7802" w:rsidRPr="00FF7B07" w:rsidRDefault="005B7802" w:rsidP="005B78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DADB60" w14:textId="77777777" w:rsidR="005B7802" w:rsidRPr="00FF7B07" w:rsidRDefault="005B7802" w:rsidP="005B78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B7802" w:rsidRPr="005B7802" w14:paraId="0E599418" w14:textId="77777777" w:rsidTr="005B780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F11035" w14:textId="77777777" w:rsidR="005B7802" w:rsidRPr="005B7802" w:rsidRDefault="005B78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03095B" w14:textId="77777777" w:rsidR="005B7802" w:rsidRPr="005B7802" w:rsidRDefault="005B78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4E3A6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7802">
              <w:rPr>
                <w:rStyle w:val="WinCalendarHolidayRed"/>
              </w:rPr>
              <w:t xml:space="preserve"> Tarptautinė Darbo Diena</w:t>
            </w:r>
          </w:p>
          <w:p w14:paraId="4B70F863" w14:textId="1F2811F0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291DC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3DD63ACA" w14:textId="70DE51BC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74165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5B4855EC" w14:textId="43D26270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5CA0D6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23B5560C" w14:textId="0C34B050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2422C9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2D40145A" w14:textId="68931F49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B7802" w:rsidRPr="005B7802" w14:paraId="4C39D529" w14:textId="77777777" w:rsidTr="005B780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E42D7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2ED574D8" w14:textId="58576F1B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3D657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18403DD1" w14:textId="2E66F864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DC268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7C56E256" w14:textId="0E52A26C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18577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303739EB" w14:textId="5D87D9F5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88954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43BE8B98" w14:textId="7E29EA90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5841A1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52491AD2" w14:textId="2D592E76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2E8BB8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0833F48F" w14:textId="41DA9262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B7802" w:rsidRPr="005B7802" w14:paraId="3F85F15A" w14:textId="77777777" w:rsidTr="005B780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B22EF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3907E57F" w14:textId="09B3150C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CE7D6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25FE032D" w14:textId="15B7FFCC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7C5BF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72896032" w14:textId="0BB6D576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A2179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7259B7CB" w14:textId="10D9D481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54C8C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793F6BC7" w14:textId="72A2E12C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294B93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2D343770" w14:textId="79769B1B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14E3A0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6E153B04" w14:textId="09452E7B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B7802" w:rsidRPr="005B7802" w14:paraId="38E27819" w14:textId="77777777" w:rsidTr="005B780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4D355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7042BCC8" w14:textId="426D3AC8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1FEB4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05D7542D" w14:textId="63DC6B6C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7B5C6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0E4B5A82" w14:textId="3F650B85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07CA5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40D1A253" w14:textId="65853934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BD0C0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3C4ACEDC" w14:textId="1EEAB058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4FD752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0867CF61" w14:textId="250412BE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20837C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300131DB" w14:textId="1A042588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B7802" w:rsidRPr="005B7802" w14:paraId="0ECF6573" w14:textId="77777777" w:rsidTr="005B780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0648D2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4B88BB66" w14:textId="766104E9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E77E45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64E6467E" w14:textId="2324629A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587EE0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246EA997" w14:textId="5CE4031E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555F2F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1E13D541" w14:textId="08081D36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86838A" w14:textId="77777777" w:rsidR="005B7802" w:rsidRDefault="005B7802" w:rsidP="005B78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B7802">
              <w:rPr>
                <w:rStyle w:val="WinCalendarHolidayBlue"/>
              </w:rPr>
              <w:t xml:space="preserve"> </w:t>
            </w:r>
          </w:p>
          <w:p w14:paraId="76DE6AD9" w14:textId="78315B3F" w:rsidR="005B7802" w:rsidRPr="005B7802" w:rsidRDefault="005B78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577925" w14:textId="77777777" w:rsidR="005B7802" w:rsidRPr="005B7802" w:rsidRDefault="005B78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029A0D0" w14:textId="0C06E1A0" w:rsidR="005B7802" w:rsidRDefault="005B7802" w:rsidP="005B7802">
      <w:pPr>
        <w:jc w:val="right"/>
      </w:pPr>
      <w:r w:rsidRPr="005B7802">
        <w:rPr>
          <w:color w:val="666699"/>
          <w:sz w:val="16"/>
        </w:rPr>
        <w:t xml:space="preserve">Daugiau Kalendorių: </w:t>
      </w:r>
      <w:hyperlink r:id="rId6" w:history="1">
        <w:r w:rsidRPr="005B7802">
          <w:rPr>
            <w:rStyle w:val="Hyperlink"/>
            <w:color w:val="666699"/>
            <w:sz w:val="16"/>
          </w:rPr>
          <w:t>Birž. 2024</w:t>
        </w:r>
      </w:hyperlink>
      <w:r w:rsidRPr="005B7802">
        <w:rPr>
          <w:color w:val="666699"/>
          <w:sz w:val="16"/>
        </w:rPr>
        <w:t xml:space="preserve">, </w:t>
      </w:r>
      <w:hyperlink r:id="rId7" w:history="1">
        <w:r w:rsidRPr="005B7802">
          <w:rPr>
            <w:rStyle w:val="Hyperlink"/>
            <w:color w:val="666699"/>
            <w:sz w:val="16"/>
          </w:rPr>
          <w:t>Liep. 2024</w:t>
        </w:r>
      </w:hyperlink>
      <w:r w:rsidRPr="005B7802">
        <w:rPr>
          <w:color w:val="666699"/>
          <w:sz w:val="16"/>
        </w:rPr>
        <w:t xml:space="preserve">, </w:t>
      </w:r>
      <w:hyperlink r:id="rId8" w:history="1">
        <w:r w:rsidRPr="005B7802">
          <w:rPr>
            <w:rStyle w:val="Hyperlink"/>
            <w:color w:val="666699"/>
            <w:sz w:val="16"/>
          </w:rPr>
          <w:t>2024</w:t>
        </w:r>
      </w:hyperlink>
    </w:p>
    <w:sectPr w:rsidR="005B7802" w:rsidSect="005B780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80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B780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A39214"/>
  <w15:chartTrackingRefBased/>
  <w15:docId w15:val="{959EFBF5-73A5-4599-8523-8A0E2F2540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B780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B780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B780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B780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B780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B780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B78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78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Liepa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Birzelis-2024" TargetMode="External"/><Relationship Id="rId5" Type="http://schemas.openxmlformats.org/officeDocument/2006/relationships/hyperlink" Target="https://www.wincalendar.com/Lietuva/Kalendorius/Birzel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309</Characters>
  <Application>Microsoft Office Word</Application>
  <DocSecurity>0</DocSecurity>
  <Lines>79</Lines>
  <Paragraphs>43</Paragraphs>
  <ScaleCrop>false</ScaleCrop>
  <Company>Sapro Systems</Company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Gegužė 2024 Kalendorius su švenčių dienomis - Lietuva</dc:title>
  <dc:subject>Kalendorius spausdinimui</dc:subject>
  <dc:creator>WinCalendar.com</dc:creator>
  <cp:keywords>Word kalendoriaus šablonas, Kalendorius, Gegužė 2024,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Lietuva kalendoriaus šablonas</cp:category>
</cp:coreProperties>
</file>