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31A08" w14:textId="77777777" w:rsidR="00CF5E05" w:rsidRDefault="00CF5E05" w:rsidP="00CF5E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5E05">
        <w:rPr>
          <w:rFonts w:ascii="Arial" w:hAnsi="Arial" w:cs="Arial"/>
          <w:color w:val="44546A" w:themeColor="text2"/>
          <w:sz w:val="30"/>
        </w:rPr>
        <w:t>Kovas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CF5E05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CF5E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5E05" w:rsidRPr="00CF5E05" w14:paraId="7C9414A2" w14:textId="77777777" w:rsidTr="00CF5E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614F3A0" w14:textId="74F76A31" w:rsidR="00CF5E05" w:rsidRPr="00CF5E05" w:rsidRDefault="00CF5E05" w:rsidP="00CF5E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5E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5E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"https://www.wincalendar.com/Lietuva/Kalendorius/Vasaris-2025" \o "Vasaris 2025" </w:instrText>
            </w:r>
            <w:r w:rsidRPr="00CF5E05">
              <w:rPr>
                <w:rFonts w:ascii="Arial" w:hAnsi="Arial" w:cs="Arial"/>
                <w:color w:val="345393"/>
                <w:sz w:val="16"/>
              </w:rPr>
            </w:r>
            <w:r w:rsidRPr="00CF5E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5E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Vas. 2025</w:t>
            </w:r>
            <w:r w:rsidRPr="00CF5E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94C0CD" w14:textId="427B3CA3" w:rsidR="00CF5E05" w:rsidRPr="00CF5E05" w:rsidRDefault="00CF5E05" w:rsidP="00CF5E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5E05">
              <w:rPr>
                <w:rFonts w:ascii="Arial" w:hAnsi="Arial" w:cs="Arial"/>
                <w:b/>
                <w:color w:val="25478B"/>
                <w:sz w:val="32"/>
              </w:rPr>
              <w:t>Kovas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DFD8FC" w14:textId="43663139" w:rsidR="00CF5E05" w:rsidRPr="00CF5E05" w:rsidRDefault="00CF5E05" w:rsidP="00CF5E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alandis 2025" w:history="1">
              <w:r w:rsidRPr="00CF5E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Bal. 2025 ►</w:t>
              </w:r>
            </w:hyperlink>
          </w:p>
        </w:tc>
      </w:tr>
      <w:tr w:rsidR="00CF5E05" w:rsidRPr="00FF7B07" w14:paraId="3201C5B5" w14:textId="77777777" w:rsidTr="00CF5E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889EE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04BB3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4DC82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6C2FD5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73D898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90D5E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92BA4B" w14:textId="77777777" w:rsidR="00CF5E05" w:rsidRPr="00FF7B07" w:rsidRDefault="00CF5E05" w:rsidP="00CF5E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F5E05" w:rsidRPr="00CF5E05" w14:paraId="3D01EEB6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38F61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7892C4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52DA0C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9950B7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AE7A91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E0273B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3786C74B" w14:textId="091918FC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FE1F5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9BB2EDF" w14:textId="0C4DD84E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E05" w:rsidRPr="00CF5E05" w14:paraId="56CB072B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E9E39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54AC71C0" w14:textId="5C3C41A1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C6FC4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415786E6" w14:textId="5BF8B74A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E0C3A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64F8EE62" w14:textId="5F78A2E5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D1DA9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2C3E5C7B" w14:textId="5FF7C929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D65A8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04E80C2B" w14:textId="0697A83A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3814DC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64A50F60" w14:textId="19D1946F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2B5359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6E7D45F" w14:textId="3A84FEAF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E05" w:rsidRPr="00CF5E05" w14:paraId="4D162AC7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F81F6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27CCB88" w14:textId="682933A7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DCF58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5E05">
              <w:rPr>
                <w:rStyle w:val="WinCalendarHolidayRed"/>
              </w:rPr>
              <w:t xml:space="preserve"> Lietuvos Nepriklausomybės Atkūrimo Diena</w:t>
            </w:r>
          </w:p>
          <w:p w14:paraId="7B27A9B5" w14:textId="5B196A3F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6172A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7F1393A4" w14:textId="21D868B8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B245B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70F34EB6" w14:textId="64236233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C4330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71DA08D8" w14:textId="5B2E8B20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E7A07B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0A71A907" w14:textId="3CCA45E1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72E224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2B4D3C7C" w14:textId="6F045D0E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E05" w:rsidRPr="00CF5E05" w14:paraId="07F48CB3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4E710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06FC719E" w14:textId="735A42E3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57494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05F6D6B1" w14:textId="64E14087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60411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6058D734" w14:textId="25061D12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9665E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2A9B56A8" w14:textId="7426F9C8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CBD6A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644F2A9F" w14:textId="18E8EF9B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2B29D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73F5711D" w14:textId="243B5683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D8B631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1446572" w14:textId="323AEE67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E05" w:rsidRPr="00CF5E05" w14:paraId="776BA43C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C64EE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6EB6773" w14:textId="29D2484C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635F0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0A29B776" w14:textId="59289F5A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0FB4D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46889648" w14:textId="7FFFF46D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B2D83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14FD1C13" w14:textId="52C57CA2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EDDB8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7A550564" w14:textId="481DF28D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7EAD26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291FC0FA" w14:textId="49BCB528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F44E9A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6F0394AD" w14:textId="01C5810C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E05" w:rsidRPr="00CF5E05" w14:paraId="389384B5" w14:textId="77777777" w:rsidTr="00CF5E0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A2EEAD" w14:textId="77777777" w:rsidR="00CF5E05" w:rsidRDefault="00CF5E05" w:rsidP="00CF5E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5E05">
              <w:rPr>
                <w:rStyle w:val="WinCalendarHolidayBlue"/>
              </w:rPr>
              <w:t xml:space="preserve"> </w:t>
            </w:r>
          </w:p>
          <w:p w14:paraId="4BC36DDA" w14:textId="077827FE" w:rsidR="00CF5E05" w:rsidRPr="00CF5E05" w:rsidRDefault="00CF5E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4E1BF5" w14:textId="77777777" w:rsidR="00CF5E05" w:rsidRPr="00CF5E05" w:rsidRDefault="00CF5E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8D2242" w14:textId="5EE701A4" w:rsidR="00CF5E05" w:rsidRDefault="00CF5E05" w:rsidP="00CF5E05">
      <w:pPr>
        <w:jc w:val="right"/>
      </w:pPr>
      <w:r w:rsidRPr="00CF5E05">
        <w:rPr>
          <w:color w:val="666699"/>
          <w:sz w:val="16"/>
        </w:rPr>
        <w:t xml:space="preserve">Kalendoriai su Lietuva šventėmis </w:t>
      </w:r>
      <w:hyperlink r:id="rId6" w:history="1">
        <w:r w:rsidRPr="00CF5E05">
          <w:rPr>
            <w:rStyle w:val="Hyperlink"/>
            <w:color w:val="666699"/>
            <w:sz w:val="16"/>
          </w:rPr>
          <w:t>Geg. 2025</w:t>
        </w:r>
      </w:hyperlink>
      <w:r w:rsidRPr="00CF5E05">
        <w:rPr>
          <w:color w:val="666699"/>
          <w:sz w:val="16"/>
        </w:rPr>
        <w:t xml:space="preserve">, </w:t>
      </w:r>
      <w:hyperlink r:id="rId7" w:history="1">
        <w:r w:rsidRPr="00CF5E05">
          <w:rPr>
            <w:rStyle w:val="Hyperlink"/>
            <w:color w:val="666699"/>
            <w:sz w:val="16"/>
          </w:rPr>
          <w:t>2025 Kalendorius</w:t>
        </w:r>
      </w:hyperlink>
      <w:r w:rsidRPr="00CF5E05">
        <w:rPr>
          <w:color w:val="666699"/>
          <w:sz w:val="16"/>
        </w:rPr>
        <w:t xml:space="preserve">, </w:t>
      </w:r>
      <w:hyperlink r:id="rId8" w:history="1">
        <w:r w:rsidRPr="00CF5E05">
          <w:rPr>
            <w:rStyle w:val="Hyperlink"/>
            <w:color w:val="666699"/>
            <w:sz w:val="16"/>
          </w:rPr>
          <w:t>Kalendorius spausdinimui</w:t>
        </w:r>
      </w:hyperlink>
    </w:p>
    <w:sectPr w:rsidR="00CF5E05" w:rsidSect="00CF5E0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E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5E05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C5440"/>
  <w15:chartTrackingRefBased/>
  <w15:docId w15:val="{746B9E8B-A18B-4DE1-9E1A-B95FC269E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5E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5E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5E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5E0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5E0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5E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5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5" TargetMode="External"/><Relationship Id="rId5" Type="http://schemas.openxmlformats.org/officeDocument/2006/relationships/hyperlink" Target="https://www.wincalendar.com/Lietuva/Kalendorius/Baland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357</Characters>
  <Application>Microsoft Office Word</Application>
  <DocSecurity>0</DocSecurity>
  <Lines>84</Lines>
  <Paragraphs>43</Paragraphs>
  <ScaleCrop>false</ScaleCrop>
  <Company>Sapro Systems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Kovas 2025 Kalendorius su švenčių dienomis - Lietuva</dc:title>
  <dc:subject>Kalendorius spausdinimui</dc:subject>
  <dc:creator>WinCalendar.com</dc:creator>
  <cp:keywords>Word kalendoriaus šablonas, Kalendorius, Kovas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