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16CD0" w14:textId="77777777" w:rsidR="00321E06" w:rsidRDefault="00321E06" w:rsidP="00321E0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21E06">
        <w:rPr>
          <w:rFonts w:ascii="Arial" w:hAnsi="Arial" w:cs="Arial"/>
          <w:color w:val="44546A" w:themeColor="text2"/>
          <w:sz w:val="30"/>
        </w:rPr>
        <w:t>Kovas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321E06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321E0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321E06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5EE51F62" w14:textId="77777777" w:rsidR="00321E06" w:rsidRDefault="00321E06" w:rsidP="00321E0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21E06" w:rsidRPr="00321E06" w14:paraId="358C471E" w14:textId="77777777" w:rsidTr="00321E0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A55D23E" w14:textId="5C10489F" w:rsidR="00321E06" w:rsidRPr="00321E06" w:rsidRDefault="00321E06" w:rsidP="00321E0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21E0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21E0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"https://www.wincalendar.com/Lietuva/Kalendorius/Vasaris-2025" \o "Vasaris 2025" </w:instrText>
            </w:r>
            <w:r w:rsidRPr="00321E06">
              <w:rPr>
                <w:rFonts w:ascii="Arial" w:hAnsi="Arial" w:cs="Arial"/>
                <w:color w:val="345393"/>
                <w:sz w:val="16"/>
              </w:rPr>
            </w:r>
            <w:r w:rsidRPr="00321E0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21E0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Vasaris</w:t>
            </w:r>
            <w:r w:rsidRPr="00321E0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501757" w14:textId="617BB7D7" w:rsidR="00321E06" w:rsidRPr="00321E06" w:rsidRDefault="00321E06" w:rsidP="00321E0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21E06">
              <w:rPr>
                <w:rFonts w:ascii="Arial" w:hAnsi="Arial" w:cs="Arial"/>
                <w:b/>
                <w:color w:val="25478B"/>
                <w:sz w:val="32"/>
              </w:rPr>
              <w:t>Kovas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97EDD8" w14:textId="646DC06B" w:rsidR="00321E06" w:rsidRPr="00321E06" w:rsidRDefault="00321E06" w:rsidP="00321E0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alandis 2025" w:history="1">
              <w:r w:rsidRPr="00321E0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Balandis ►</w:t>
              </w:r>
            </w:hyperlink>
          </w:p>
        </w:tc>
      </w:tr>
      <w:tr w:rsidR="00321E06" w:rsidRPr="00FF7B07" w14:paraId="69059704" w14:textId="77777777" w:rsidTr="00321E0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9126F5" w14:textId="77777777" w:rsidR="00321E06" w:rsidRPr="00FF7B07" w:rsidRDefault="00321E06" w:rsidP="00321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9075C6" w14:textId="77777777" w:rsidR="00321E06" w:rsidRPr="00FF7B07" w:rsidRDefault="00321E06" w:rsidP="00321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02EE90" w14:textId="77777777" w:rsidR="00321E06" w:rsidRPr="00FF7B07" w:rsidRDefault="00321E06" w:rsidP="00321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870F04" w14:textId="77777777" w:rsidR="00321E06" w:rsidRPr="00FF7B07" w:rsidRDefault="00321E06" w:rsidP="00321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57B3F0" w14:textId="77777777" w:rsidR="00321E06" w:rsidRPr="00FF7B07" w:rsidRDefault="00321E06" w:rsidP="00321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9EF3D4" w14:textId="77777777" w:rsidR="00321E06" w:rsidRPr="00FF7B07" w:rsidRDefault="00321E06" w:rsidP="00321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FCD1B2" w14:textId="77777777" w:rsidR="00321E06" w:rsidRPr="00FF7B07" w:rsidRDefault="00321E06" w:rsidP="00321E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321E06" w:rsidRPr="00321E06" w14:paraId="395D66D3" w14:textId="77777777" w:rsidTr="00321E06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018A56" w14:textId="77777777" w:rsidR="00321E06" w:rsidRPr="00321E06" w:rsidRDefault="00321E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AF46EC" w14:textId="77777777" w:rsidR="00321E06" w:rsidRPr="00321E06" w:rsidRDefault="00321E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A4F772" w14:textId="77777777" w:rsidR="00321E06" w:rsidRPr="00321E06" w:rsidRDefault="00321E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9727BC" w14:textId="77777777" w:rsidR="00321E06" w:rsidRPr="00321E06" w:rsidRDefault="00321E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CF7181" w14:textId="77777777" w:rsidR="00321E06" w:rsidRPr="00321E06" w:rsidRDefault="00321E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1A0D10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339447B8" w14:textId="1CFC5A1F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BE56E2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69A6A6E4" w14:textId="3A73E253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1E06" w:rsidRPr="00321E06" w14:paraId="23150187" w14:textId="77777777" w:rsidTr="00321E0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33271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2AB4F8BA" w14:textId="4317CF94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BE97E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2BA9E791" w14:textId="5B32CC13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FD106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24BFF47F" w14:textId="17C95287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2E08C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4B8C8195" w14:textId="59B28DB3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A8FF2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7CDF0A9F" w14:textId="4D9D3080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428FBE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1AE99088" w14:textId="0750EA8B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E48FF6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612D54A4" w14:textId="02913D2D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1E06" w:rsidRPr="00321E06" w14:paraId="719FDD1C" w14:textId="77777777" w:rsidTr="00321E0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B0066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2A7A0761" w14:textId="13739515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7899E3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21E06">
              <w:rPr>
                <w:rStyle w:val="WinCalendarHolidayRed"/>
              </w:rPr>
              <w:t xml:space="preserve"> Lietuvos Nepriklausomybės Atkūrimo Diena</w:t>
            </w:r>
          </w:p>
          <w:p w14:paraId="2D845464" w14:textId="10BB249F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206BD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2C09ECE8" w14:textId="0BB4872A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171DC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0320DF41" w14:textId="73B94824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A1E4B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620AA10B" w14:textId="0649C43D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D905A1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0D06DB4D" w14:textId="5468FDAF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77DEA7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394D9D7F" w14:textId="52B9D046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1E06" w:rsidRPr="00321E06" w14:paraId="4BABB956" w14:textId="77777777" w:rsidTr="00321E0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0819F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1E821778" w14:textId="3AA5829D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421AC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2BB8816D" w14:textId="14C9A0A2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DC61C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13E2F554" w14:textId="032C8D84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82271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2C097B69" w14:textId="5FE6131D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46605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0A5DCFF2" w14:textId="53CE19E6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9C71B8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1A5740F9" w14:textId="1D8AA303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DA554E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45FE666A" w14:textId="0EC39290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1E06" w:rsidRPr="00321E06" w14:paraId="239A3C4F" w14:textId="77777777" w:rsidTr="00321E0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44576A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01113C94" w14:textId="76079DF9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A2EB8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74FF5798" w14:textId="61DA3E05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793CE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0E91F424" w14:textId="2C2F07B6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DD806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5D0D2741" w14:textId="0BFE12A4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9B7EB3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2A2F3593" w14:textId="6CF52BBA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FC9A2F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2517DBB4" w14:textId="2C5863E2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004162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7E587C01" w14:textId="56B3E90B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1E06" w:rsidRPr="00321E06" w14:paraId="7A5E2FB4" w14:textId="77777777" w:rsidTr="00321E0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990F3D" w14:textId="77777777" w:rsidR="00321E06" w:rsidRDefault="00321E06" w:rsidP="00321E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21E06">
              <w:rPr>
                <w:rStyle w:val="WinCalendarHolidayBlue"/>
              </w:rPr>
              <w:t xml:space="preserve"> </w:t>
            </w:r>
          </w:p>
          <w:p w14:paraId="302EF361" w14:textId="57D92624" w:rsidR="00321E06" w:rsidRPr="00321E06" w:rsidRDefault="00321E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B7C4B36" w14:textId="77777777" w:rsidR="00321E06" w:rsidRPr="00321E06" w:rsidRDefault="00321E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A590B79" w14:textId="711DB412" w:rsidR="00321E06" w:rsidRDefault="00321E06" w:rsidP="00321E06">
      <w:pPr>
        <w:jc w:val="right"/>
      </w:pPr>
      <w:r w:rsidRPr="00321E06">
        <w:rPr>
          <w:color w:val="666699"/>
          <w:sz w:val="16"/>
        </w:rPr>
        <w:t xml:space="preserve">Daugiau kalendorių iš „WinCalendar“: </w:t>
      </w:r>
      <w:hyperlink r:id="rId6" w:history="1">
        <w:r w:rsidRPr="00321E06">
          <w:rPr>
            <w:rStyle w:val="Hyperlink"/>
            <w:color w:val="666699"/>
            <w:sz w:val="16"/>
          </w:rPr>
          <w:t>Balandis</w:t>
        </w:r>
      </w:hyperlink>
      <w:r w:rsidRPr="00321E06">
        <w:rPr>
          <w:color w:val="666699"/>
          <w:sz w:val="16"/>
        </w:rPr>
        <w:t xml:space="preserve">, </w:t>
      </w:r>
      <w:hyperlink r:id="rId7" w:history="1">
        <w:r w:rsidRPr="00321E06">
          <w:rPr>
            <w:rStyle w:val="Hyperlink"/>
            <w:color w:val="666699"/>
            <w:sz w:val="16"/>
          </w:rPr>
          <w:t>Gegužė</w:t>
        </w:r>
      </w:hyperlink>
      <w:r w:rsidRPr="00321E06">
        <w:rPr>
          <w:color w:val="666699"/>
          <w:sz w:val="16"/>
        </w:rPr>
        <w:t xml:space="preserve">, </w:t>
      </w:r>
      <w:hyperlink r:id="rId8" w:history="1">
        <w:r w:rsidRPr="00321E06">
          <w:rPr>
            <w:rStyle w:val="Hyperlink"/>
            <w:color w:val="666699"/>
            <w:sz w:val="16"/>
          </w:rPr>
          <w:t>Birželis</w:t>
        </w:r>
      </w:hyperlink>
    </w:p>
    <w:sectPr w:rsidR="00321E06" w:rsidSect="00321E0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E0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1E06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49D1A5"/>
  <w15:chartTrackingRefBased/>
  <w15:docId w15:val="{5AF89F04-9882-4259-8F02-B77CA1981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1E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1E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1E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1E0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21E0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21E0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21E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1E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Birzel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Geguze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Balandis-2025" TargetMode="External"/><Relationship Id="rId5" Type="http://schemas.openxmlformats.org/officeDocument/2006/relationships/hyperlink" Target="https://www.wincalendar.com/Lietuva/Kalendorius/Baland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292</Characters>
  <Application>Microsoft Office Word</Application>
  <DocSecurity>0</DocSecurity>
  <Lines>85</Lines>
  <Paragraphs>43</Paragraphs>
  <ScaleCrop>false</ScaleCrop>
  <Company>WinCalendar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Kovas 2025 Lietuva</dc:title>
  <dc:subject>Kalendorius Kovas 2025</dc:subject>
  <dc:creator>WinCalendar.com</dc:creator>
  <cp:keywords>Kalendorius Word, Kalendorius Kovas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