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4DAD8" w14:textId="77777777" w:rsidR="002C5DCD" w:rsidRDefault="002C5DCD" w:rsidP="002C5D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C5DCD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2C5DCD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2C5DC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C5DCD" w:rsidRPr="002C5DCD" w14:paraId="3BC3FEE9" w14:textId="77777777" w:rsidTr="002C5DC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B2A658" w14:textId="758E08DE" w:rsidR="002C5DCD" w:rsidRPr="002C5DCD" w:rsidRDefault="002C5DCD" w:rsidP="002C5DC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C5DC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C5DC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"https://www.wincalendar.com/Latvija/Kalendaru/Jūlijs-2025" \o "Jūlijs 2025" </w:instrText>
            </w:r>
            <w:r w:rsidRPr="002C5DCD">
              <w:rPr>
                <w:rFonts w:ascii="Arial" w:hAnsi="Arial" w:cs="Arial"/>
                <w:color w:val="345393"/>
                <w:sz w:val="16"/>
              </w:rPr>
            </w:r>
            <w:r w:rsidRPr="002C5DC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C5DC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2C5DC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440BDC" w14:textId="09ED6DC0" w:rsidR="002C5DCD" w:rsidRPr="002C5DCD" w:rsidRDefault="002C5DCD" w:rsidP="002C5DC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C5DCD">
              <w:rPr>
                <w:rFonts w:ascii="Arial" w:hAnsi="Arial" w:cs="Arial"/>
                <w:b/>
                <w:color w:val="25478B"/>
                <w:sz w:val="32"/>
              </w:rPr>
              <w:t>Augusts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3A405D" w14:textId="6A7AF3F2" w:rsidR="002C5DCD" w:rsidRPr="002C5DCD" w:rsidRDefault="002C5DCD" w:rsidP="002C5DC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5" w:history="1">
              <w:r w:rsidRPr="002C5DC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2C5DCD" w:rsidRPr="00FF7B07" w14:paraId="092F74F7" w14:textId="77777777" w:rsidTr="002C5DC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7034A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61523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59EBB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73C8F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AFE82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2A2C9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3BBF87" w14:textId="77777777" w:rsidR="002C5DCD" w:rsidRPr="00FF7B07" w:rsidRDefault="002C5DCD" w:rsidP="002C5D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C5DCD" w:rsidRPr="002C5DCD" w14:paraId="23CF9A6D" w14:textId="77777777" w:rsidTr="002C5DC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7F6596" w14:textId="77777777" w:rsidR="002C5DCD" w:rsidRPr="002C5DCD" w:rsidRDefault="002C5D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160C8E" w14:textId="77777777" w:rsidR="002C5DCD" w:rsidRPr="002C5DCD" w:rsidRDefault="002C5D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B6C615" w14:textId="77777777" w:rsidR="002C5DCD" w:rsidRPr="002C5DCD" w:rsidRDefault="002C5D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2C843" w14:textId="77777777" w:rsidR="002C5DCD" w:rsidRPr="002C5DCD" w:rsidRDefault="002C5D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9D2F7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02054DFD" w14:textId="036818BE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EAAF6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74BD8F64" w14:textId="016F3270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28A5C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68BFDEB4" w14:textId="5C2162A7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DCD" w:rsidRPr="002C5DCD" w14:paraId="6CC3A543" w14:textId="77777777" w:rsidTr="002C5DC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4A2C1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0E1988C4" w14:textId="33129396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CB77A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1BB1B555" w14:textId="2ED4A7F9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C8111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3A25536F" w14:textId="475789C1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130E2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751472F7" w14:textId="06001563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ADF32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7AB20AD4" w14:textId="7BFD3799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6A58E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BDF8B3B" w14:textId="1F614953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5DAD8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0E1C3FAE" w14:textId="1B4A1F77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DCD" w:rsidRPr="002C5DCD" w14:paraId="65545ABA" w14:textId="77777777" w:rsidTr="002C5DC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0ACE7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C5DCD">
              <w:rPr>
                <w:rStyle w:val="WinCalendarHolidayBlue"/>
              </w:rPr>
              <w:t xml:space="preserve"> Latvijas Brīvības Cīnītāju Diena</w:t>
            </w:r>
          </w:p>
          <w:p w14:paraId="4FD15096" w14:textId="46C9564D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F6100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1A8C6E82" w14:textId="75F5E717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27C12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61628B0" w14:textId="642942BF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DA683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1820C632" w14:textId="7A8E7A7A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6DC77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2FD5675" w14:textId="0BE9C3BD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E4B56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6B697DE" w14:textId="7C447A8C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205AF3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60D84ED0" w14:textId="273D1376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DCD" w:rsidRPr="002C5DCD" w14:paraId="036800A6" w14:textId="77777777" w:rsidTr="002C5DC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F4F5A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00EAA2BC" w14:textId="0D4E0841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EB525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7B1CC77" w14:textId="4BB3E9D7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6ED81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9D3B020" w14:textId="451836B1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ED769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C5DCD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325E030C" w14:textId="38025976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F822C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C5DCD">
              <w:rPr>
                <w:rStyle w:val="WinCalendarHolidayBlue"/>
              </w:rPr>
              <w:t xml:space="preserve"> Baltijas Vienotības Diena</w:t>
            </w:r>
          </w:p>
          <w:p w14:paraId="497768B6" w14:textId="190AC54B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247778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E9C3482" w14:textId="1871A71B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C3B1F2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2A07AC41" w14:textId="21082D6F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C5DCD" w:rsidRPr="002C5DCD" w14:paraId="7C783342" w14:textId="77777777" w:rsidTr="002C5DC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06843E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016AA466" w14:textId="5B8E7AB6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EDD48F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50ECB2C9" w14:textId="090BF620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DE30C2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707173E3" w14:textId="01004EDD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B6A5C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4B0FD06C" w14:textId="7E0125FE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4F0B9C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121CC65C" w14:textId="6FCC00FE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03D6B84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13382884" w14:textId="737D128C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6ABB0E4" w14:textId="77777777" w:rsidR="002C5DCD" w:rsidRDefault="002C5DCD" w:rsidP="002C5D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C5DCD">
              <w:rPr>
                <w:rStyle w:val="WinCalendarHolidayBlue"/>
              </w:rPr>
              <w:t xml:space="preserve"> </w:t>
            </w:r>
          </w:p>
          <w:p w14:paraId="2B447639" w14:textId="6F5262F8" w:rsidR="002C5DCD" w:rsidRPr="002C5DCD" w:rsidRDefault="002C5D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05F4D9A" w14:textId="49E5CD80" w:rsidR="002C5DCD" w:rsidRDefault="002C5DCD" w:rsidP="002C5DCD">
      <w:pPr>
        <w:jc w:val="right"/>
      </w:pPr>
      <w:r w:rsidRPr="002C5DCD">
        <w:rPr>
          <w:color w:val="666699"/>
          <w:sz w:val="16"/>
        </w:rPr>
        <w:t xml:space="preserve">Vairāk Kalendāru: </w:t>
      </w:r>
      <w:hyperlink r:id="rId6" w:history="1">
        <w:r w:rsidRPr="002C5DCD">
          <w:rPr>
            <w:rStyle w:val="Hyperlink"/>
            <w:color w:val="666699"/>
            <w:sz w:val="16"/>
          </w:rPr>
          <w:t>Sept. 2025</w:t>
        </w:r>
      </w:hyperlink>
      <w:r w:rsidRPr="002C5DCD">
        <w:rPr>
          <w:color w:val="666699"/>
          <w:sz w:val="16"/>
        </w:rPr>
        <w:t xml:space="preserve">, </w:t>
      </w:r>
      <w:hyperlink r:id="rId7" w:history="1">
        <w:r w:rsidRPr="002C5DCD">
          <w:rPr>
            <w:rStyle w:val="Hyperlink"/>
            <w:color w:val="666699"/>
            <w:sz w:val="16"/>
          </w:rPr>
          <w:t>Okt. 2025</w:t>
        </w:r>
      </w:hyperlink>
      <w:r w:rsidRPr="002C5DCD">
        <w:rPr>
          <w:color w:val="666699"/>
          <w:sz w:val="16"/>
        </w:rPr>
        <w:t xml:space="preserve">, </w:t>
      </w:r>
      <w:hyperlink r:id="rId8" w:history="1">
        <w:r w:rsidRPr="002C5DCD">
          <w:rPr>
            <w:rStyle w:val="Hyperlink"/>
            <w:color w:val="666699"/>
            <w:sz w:val="16"/>
          </w:rPr>
          <w:t>2025</w:t>
        </w:r>
      </w:hyperlink>
    </w:p>
    <w:sectPr w:rsidR="002C5DCD" w:rsidSect="002C5DC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DC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5DCD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B1B6D"/>
  <w15:chartTrackingRefBased/>
  <w15:docId w15:val="{8119FBB9-EA2D-4D06-920C-7898F3FB0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C5D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C5D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C5D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C5DC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C5DC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C5DC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C5D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5D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5" TargetMode="External"/><Relationship Id="rId5" Type="http://schemas.openxmlformats.org/officeDocument/2006/relationships/hyperlink" Target="https://www.wincalendar.com/Latvija/Kalendaru/Sept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395</Characters>
  <Application>Microsoft Office Word</Application>
  <DocSecurity>0</DocSecurity>
  <Lines>85</Lines>
  <Paragraphs>36</Paragraphs>
  <ScaleCrop>false</ScaleCrop>
  <Company>Sapro Systems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