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B785C" w14:textId="77777777" w:rsidR="003F5648" w:rsidRDefault="003F5648" w:rsidP="003F56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F5648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3F5648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3F56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F5648" w:rsidRPr="003F5648" w14:paraId="3A641100" w14:textId="77777777" w:rsidTr="003F56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E0FC7E" w14:textId="70D900EF" w:rsidR="003F5648" w:rsidRPr="003F5648" w:rsidRDefault="003F5648" w:rsidP="003F56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F56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F56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"https://www.wincalendar.com/Latvija/Kalendaru/Maijs-2025" \o "Maijs 2025" </w:instrText>
            </w:r>
            <w:r w:rsidRPr="003F5648">
              <w:rPr>
                <w:rFonts w:ascii="Arial" w:hAnsi="Arial" w:cs="Arial"/>
                <w:color w:val="345393"/>
                <w:sz w:val="16"/>
              </w:rPr>
            </w:r>
            <w:r w:rsidRPr="003F56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F56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3F56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05A21F" w14:textId="42567B5F" w:rsidR="003F5648" w:rsidRPr="003F5648" w:rsidRDefault="003F5648" w:rsidP="003F56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F5648">
              <w:rPr>
                <w:rFonts w:ascii="Arial" w:hAnsi="Arial" w:cs="Arial"/>
                <w:b/>
                <w:color w:val="25478B"/>
                <w:sz w:val="32"/>
              </w:rPr>
              <w:t>Jūnijs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12200C" w14:textId="15D5B391" w:rsidR="003F5648" w:rsidRPr="003F5648" w:rsidRDefault="003F5648" w:rsidP="003F56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5" w:history="1">
              <w:r w:rsidRPr="003F56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3F5648" w:rsidRPr="00FF7B07" w14:paraId="48B7EE3E" w14:textId="77777777" w:rsidTr="003F56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ED0006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26A38C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5D02A1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3AD358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CAD6B8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C456F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207F14" w14:textId="77777777" w:rsidR="003F5648" w:rsidRPr="00FF7B07" w:rsidRDefault="003F5648" w:rsidP="003F56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F5648" w:rsidRPr="003F5648" w14:paraId="71873CDE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ABE74D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9C5A7A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A8BA4F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B808CF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5400C5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C95B1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D4FBA5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F5648">
              <w:rPr>
                <w:rStyle w:val="WinCalendarHolidayBlue"/>
              </w:rPr>
              <w:t xml:space="preserve"> Starptautiskā Dērnu Diena</w:t>
            </w:r>
          </w:p>
          <w:p w14:paraId="7AAA4789" w14:textId="1DE3FFB1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5648" w:rsidRPr="003F5648" w14:paraId="75D68AEE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03B12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12F981B6" w14:textId="5BC6DAAE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B3A30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40C256E4" w14:textId="47A71707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68777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71D52C91" w14:textId="45642AB0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F2E11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2273FCD" w14:textId="1147BECB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FAABA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494619C4" w14:textId="2C46FE1F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EE6C6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2CC73444" w14:textId="349575A4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198D0A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F5648">
              <w:rPr>
                <w:rStyle w:val="WinCalendarHolidayRed"/>
              </w:rPr>
              <w:t xml:space="preserve"> Vasarsvētki</w:t>
            </w:r>
          </w:p>
          <w:p w14:paraId="60B75F79" w14:textId="70781DBB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5648" w:rsidRPr="003F5648" w14:paraId="7B4478B6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F114A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159DB956" w14:textId="2E448716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E0125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2BE3106" w14:textId="7547037E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EB13E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47E8C330" w14:textId="715EB265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A9BC3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8A20DF8" w14:textId="58128EBC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BE9E6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7974381" w14:textId="5B365D08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7BA76D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F5648">
              <w:rPr>
                <w:rStyle w:val="WinCalendarHolidayBlue"/>
              </w:rPr>
              <w:t xml:space="preserve"> Komunistiskā Terorisma Upuru Diena</w:t>
            </w:r>
          </w:p>
          <w:p w14:paraId="0B154582" w14:textId="2B690F45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EFF6F7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1E569951" w14:textId="3AD2E6E0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5648" w:rsidRPr="003F5648" w14:paraId="434D2ECC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56B57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4F988B9F" w14:textId="5BE24888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AA889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F5648">
              <w:rPr>
                <w:rStyle w:val="WinCalendarHolidayBlue"/>
              </w:rPr>
              <w:t xml:space="preserve"> Latvijas Republikas Okupācija</w:t>
            </w:r>
          </w:p>
          <w:p w14:paraId="3EB09D47" w14:textId="51F3AB97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389FC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2DAD7396" w14:textId="0FF039BC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8FA15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6C8EC848" w14:textId="6D315439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62915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57F40B60" w14:textId="741EB657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BA98B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7090B78D" w14:textId="73A2DFAB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B324B5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F5648">
              <w:rPr>
                <w:rStyle w:val="WinCalendarHolidayBlue"/>
              </w:rPr>
              <w:t xml:space="preserve"> Varoņu Piemiņas Diena</w:t>
            </w:r>
          </w:p>
          <w:p w14:paraId="496BB009" w14:textId="1F540E3E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5648" w:rsidRPr="003F5648" w14:paraId="4C7E3B6E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97E91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F5648">
              <w:rPr>
                <w:rStyle w:val="WinCalendarHolidayRed"/>
              </w:rPr>
              <w:t xml:space="preserve"> Līgo Diena Sākas</w:t>
            </w:r>
          </w:p>
          <w:p w14:paraId="111D50CE" w14:textId="519418D5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5A7E0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6F19120" w14:textId="6AC95CAF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715ED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7844A82" w14:textId="7036116A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D5570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3B67C7C7" w14:textId="73212034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E900E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0966F1B3" w14:textId="3E238EEB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34E421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0A16EB66" w14:textId="16595C41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400A8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460F1AA6" w14:textId="7120C0DE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5648" w:rsidRPr="003F5648" w14:paraId="41DDE1A1" w14:textId="77777777" w:rsidTr="003F56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E30408" w14:textId="77777777" w:rsidR="003F5648" w:rsidRDefault="003F5648" w:rsidP="003F56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F5648">
              <w:rPr>
                <w:rStyle w:val="WinCalendarHolidayBlue"/>
              </w:rPr>
              <w:t xml:space="preserve"> </w:t>
            </w:r>
          </w:p>
          <w:p w14:paraId="1433E89F" w14:textId="18E9F830" w:rsidR="003F5648" w:rsidRPr="003F5648" w:rsidRDefault="003F56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108C2A" w14:textId="77777777" w:rsidR="003F5648" w:rsidRPr="003F5648" w:rsidRDefault="003F56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70E768" w14:textId="6F0C0B5F" w:rsidR="003F5648" w:rsidRDefault="003F5648" w:rsidP="003F5648">
      <w:pPr>
        <w:jc w:val="right"/>
      </w:pPr>
      <w:r w:rsidRPr="003F5648">
        <w:rPr>
          <w:color w:val="666699"/>
          <w:sz w:val="16"/>
        </w:rPr>
        <w:t xml:space="preserve">Vairāk Kalendāru: </w:t>
      </w:r>
      <w:hyperlink r:id="rId6" w:history="1">
        <w:r w:rsidRPr="003F5648">
          <w:rPr>
            <w:rStyle w:val="Hyperlink"/>
            <w:color w:val="666699"/>
            <w:sz w:val="16"/>
          </w:rPr>
          <w:t>Jūl. 2025</w:t>
        </w:r>
      </w:hyperlink>
      <w:r w:rsidRPr="003F5648">
        <w:rPr>
          <w:color w:val="666699"/>
          <w:sz w:val="16"/>
        </w:rPr>
        <w:t xml:space="preserve">, </w:t>
      </w:r>
      <w:hyperlink r:id="rId7" w:history="1">
        <w:r w:rsidRPr="003F5648">
          <w:rPr>
            <w:rStyle w:val="Hyperlink"/>
            <w:color w:val="666699"/>
            <w:sz w:val="16"/>
          </w:rPr>
          <w:t>Aug. 2025</w:t>
        </w:r>
      </w:hyperlink>
      <w:r w:rsidRPr="003F5648">
        <w:rPr>
          <w:color w:val="666699"/>
          <w:sz w:val="16"/>
        </w:rPr>
        <w:t xml:space="preserve">, </w:t>
      </w:r>
      <w:hyperlink r:id="rId8" w:history="1">
        <w:r w:rsidRPr="003F5648">
          <w:rPr>
            <w:rStyle w:val="Hyperlink"/>
            <w:color w:val="666699"/>
            <w:sz w:val="16"/>
          </w:rPr>
          <w:t>2025</w:t>
        </w:r>
      </w:hyperlink>
    </w:p>
    <w:sectPr w:rsidR="003F5648" w:rsidSect="003F564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6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5648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DF319"/>
  <w15:chartTrackingRefBased/>
  <w15:docId w15:val="{4BDFF2B8-6B54-4703-B531-432A6E961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56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56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56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564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F564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F56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F56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56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ugust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lijs-2025" TargetMode="External"/><Relationship Id="rId5" Type="http://schemas.openxmlformats.org/officeDocument/2006/relationships/hyperlink" Target="https://www.wincalendar.com/Latvija/Kalendaru/J&#363;l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366</Characters>
  <Application>Microsoft Office Word</Application>
  <DocSecurity>0</DocSecurity>
  <Lines>83</Lines>
  <Paragraphs>35</Paragraphs>
  <ScaleCrop>false</ScaleCrop>
  <Company>Sapro Systems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