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7CC01" w14:textId="77777777" w:rsidR="006D2DAC" w:rsidRDefault="006D2DAC" w:rsidP="006D2DA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D2DAC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6D2DAC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6D2DA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6D2DAC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39AF74D6" w14:textId="77777777" w:rsidR="006D2DAC" w:rsidRDefault="006D2DAC" w:rsidP="006D2DA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D2DAC" w:rsidRPr="006D2DAC" w14:paraId="70945541" w14:textId="77777777" w:rsidTr="006D2DA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2612F09" w14:textId="4E7A47EB" w:rsidR="006D2DAC" w:rsidRPr="006D2DAC" w:rsidRDefault="006D2DAC" w:rsidP="006D2DA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D2DA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D2DA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"https://www.wincalendar.com/Latvija/Kalendaru/Decembris-2024" \o "Decembris 2024" </w:instrText>
            </w:r>
            <w:r w:rsidRPr="006D2DAC">
              <w:rPr>
                <w:rFonts w:ascii="Arial" w:hAnsi="Arial" w:cs="Arial"/>
                <w:color w:val="345393"/>
                <w:sz w:val="16"/>
              </w:rPr>
            </w:r>
            <w:r w:rsidRPr="006D2DA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D2DA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6D2DA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6D2DA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E868548" w14:textId="29586020" w:rsidR="006D2DAC" w:rsidRPr="006D2DAC" w:rsidRDefault="006D2DAC" w:rsidP="006D2DA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D2DAC">
              <w:rPr>
                <w:rFonts w:ascii="Arial" w:hAnsi="Arial" w:cs="Arial"/>
                <w:b/>
                <w:color w:val="25478B"/>
                <w:sz w:val="32"/>
              </w:rPr>
              <w:t>Janvāris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FAAB8F" w14:textId="1981F31D" w:rsidR="006D2DAC" w:rsidRPr="006D2DAC" w:rsidRDefault="006D2DAC" w:rsidP="006D2DA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āris 2025" w:history="1">
              <w:r w:rsidRPr="006D2DA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6D2DAC" w:rsidRPr="00FF7B07" w14:paraId="5F69CCC5" w14:textId="77777777" w:rsidTr="006D2DA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978352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959910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1DBE1A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12A344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E4DE9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CF8DD5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80E1F9" w14:textId="77777777" w:rsidR="006D2DAC" w:rsidRPr="00FF7B07" w:rsidRDefault="006D2DAC" w:rsidP="006D2DA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D2DAC" w:rsidRPr="006D2DAC" w14:paraId="719D84EF" w14:textId="77777777" w:rsidTr="006D2DA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13D641" w14:textId="77777777" w:rsidR="006D2DAC" w:rsidRPr="006D2DAC" w:rsidRDefault="006D2D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F2C6FF" w14:textId="77777777" w:rsidR="006D2DAC" w:rsidRPr="006D2DAC" w:rsidRDefault="006D2D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540C68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D2DAC">
              <w:rPr>
                <w:rStyle w:val="WinCalendarHolidayRed"/>
              </w:rPr>
              <w:t xml:space="preserve"> Jaungada</w:t>
            </w:r>
          </w:p>
          <w:p w14:paraId="163AD89B" w14:textId="46C5B240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DBA5D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5DAC582D" w14:textId="186CAC61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1FC927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4DF3D19D" w14:textId="3B83534F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1C3F38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0355B10F" w14:textId="3674B3A3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AA4583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17AD6237" w14:textId="74B21A5D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2DAC" w:rsidRPr="006D2DAC" w14:paraId="535F90C0" w14:textId="77777777" w:rsidTr="006D2D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3F704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35D97053" w14:textId="7239A9CC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102FE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13CC7502" w14:textId="49980A54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B59BD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27E4207A" w14:textId="356CB93E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7A715A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2D4628F4" w14:textId="797E75CF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D6A336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006F35BE" w14:textId="0B5B3395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DBB382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0EDE3DE8" w14:textId="79401E6A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8672B6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486B31BA" w14:textId="26824464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2DAC" w:rsidRPr="006D2DAC" w14:paraId="51EF1739" w14:textId="77777777" w:rsidTr="006D2D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64FF0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195CAF3B" w14:textId="36EBADC6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18033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0CB96258" w14:textId="77E556D7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53D56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47190DD0" w14:textId="4FDFF560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B0B1A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0A1BC490" w14:textId="589F07CC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C1D42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3A6D11C0" w14:textId="24E5D72A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75FE59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3BC0A661" w14:textId="547B2CE4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077F87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04C9EF54" w14:textId="0DAB55CE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2DAC" w:rsidRPr="006D2DAC" w14:paraId="1CAD714A" w14:textId="77777777" w:rsidTr="006D2D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592DD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D2DAC">
              <w:rPr>
                <w:rStyle w:val="WinCalendarHolidayBlue"/>
              </w:rPr>
              <w:t xml:space="preserve"> Barikāžu Aizstāvju Diena</w:t>
            </w:r>
          </w:p>
          <w:p w14:paraId="1F4DFCBA" w14:textId="17B420A8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1006B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299464A7" w14:textId="11F018B8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05A32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66737128" w14:textId="32A9DDD7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E7BFA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383F31BC" w14:textId="3D8108E1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D8293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6E9F4348" w14:textId="6A26F04C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DB0855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6685A072" w14:textId="36E741FB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12CA3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D2DAC">
              <w:rPr>
                <w:rStyle w:val="WinCalendarHolidayBlue"/>
              </w:rPr>
              <w:t xml:space="preserve"> Latvijas Republikas Atzīšana</w:t>
            </w:r>
          </w:p>
          <w:p w14:paraId="6CBFFF2E" w14:textId="4DDB9007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D2DAC" w:rsidRPr="006D2DAC" w14:paraId="794845CE" w14:textId="77777777" w:rsidTr="006D2DA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FAD408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59F3FA7D" w14:textId="288A7016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F5C4BC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6F7DA980" w14:textId="6EA52127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34439C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21B6C22D" w14:textId="22894BF9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12468A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7A8C4EDC" w14:textId="58127B55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F4AF24" w14:textId="77777777" w:rsidR="006D2DAC" w:rsidRDefault="006D2DAC" w:rsidP="006D2DA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D2DAC">
              <w:rPr>
                <w:rStyle w:val="WinCalendarHolidayBlue"/>
              </w:rPr>
              <w:t xml:space="preserve"> </w:t>
            </w:r>
          </w:p>
          <w:p w14:paraId="4D7C3190" w14:textId="50291418" w:rsidR="006D2DAC" w:rsidRPr="006D2DAC" w:rsidRDefault="006D2DA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B7A98E5" w14:textId="77777777" w:rsidR="006D2DAC" w:rsidRPr="006D2DAC" w:rsidRDefault="006D2DA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F736DE8" w14:textId="304A13A9" w:rsidR="006D2DAC" w:rsidRDefault="006D2DAC" w:rsidP="006D2DAC">
      <w:pPr>
        <w:jc w:val="right"/>
      </w:pPr>
      <w:r w:rsidRPr="006D2DAC">
        <w:rPr>
          <w:color w:val="666699"/>
          <w:sz w:val="16"/>
        </w:rPr>
        <w:t xml:space="preserve">Vairāk kalendāru no WinCalendar: </w:t>
      </w:r>
      <w:hyperlink r:id="rId6" w:history="1">
        <w:r w:rsidRPr="006D2DAC">
          <w:rPr>
            <w:rStyle w:val="Hyperlink"/>
            <w:color w:val="666699"/>
            <w:sz w:val="16"/>
          </w:rPr>
          <w:t>Februāris</w:t>
        </w:r>
      </w:hyperlink>
      <w:r w:rsidRPr="006D2DAC">
        <w:rPr>
          <w:color w:val="666699"/>
          <w:sz w:val="16"/>
        </w:rPr>
        <w:t xml:space="preserve">, </w:t>
      </w:r>
      <w:hyperlink r:id="rId7" w:history="1">
        <w:r w:rsidRPr="006D2DAC">
          <w:rPr>
            <w:rStyle w:val="Hyperlink"/>
            <w:color w:val="666699"/>
            <w:sz w:val="16"/>
          </w:rPr>
          <w:t>Marts</w:t>
        </w:r>
      </w:hyperlink>
      <w:r w:rsidRPr="006D2DAC">
        <w:rPr>
          <w:color w:val="666699"/>
          <w:sz w:val="16"/>
        </w:rPr>
        <w:t xml:space="preserve">, </w:t>
      </w:r>
      <w:hyperlink r:id="rId8" w:history="1">
        <w:r w:rsidRPr="006D2DAC">
          <w:rPr>
            <w:rStyle w:val="Hyperlink"/>
            <w:color w:val="666699"/>
            <w:sz w:val="16"/>
          </w:rPr>
          <w:t>Aprīlis</w:t>
        </w:r>
      </w:hyperlink>
    </w:p>
    <w:sectPr w:rsidR="006D2DAC" w:rsidSect="006D2DA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DA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D2DAC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6DFE67"/>
  <w15:chartTrackingRefBased/>
  <w15:docId w15:val="{A5B3F80E-B727-4AC9-8295-A7228CA75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2DA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2DA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2DA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2DA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D2DA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D2DA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D2D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2D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pr&#299;l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rt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Febru&#257;ris-2025" TargetMode="External"/><Relationship Id="rId5" Type="http://schemas.openxmlformats.org/officeDocument/2006/relationships/hyperlink" Target="https://www.wincalendar.com/Latvija/Kalendaru/Febru&#257;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259</Characters>
  <Application>Microsoft Office Word</Application>
  <DocSecurity>0</DocSecurity>
  <Lines>82</Lines>
  <Paragraphs>36</Paragraphs>
  <ScaleCrop>false</ScaleCrop>
  <Company>WinCalendar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