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07025F" w14:textId="77777777" w:rsidR="006F1EB4" w:rsidRDefault="006F1EB4" w:rsidP="006F1EB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F1EB4">
        <w:rPr>
          <w:rFonts w:ascii="Arial" w:hAnsi="Arial" w:cs="Arial"/>
          <w:color w:val="44546A" w:themeColor="text2"/>
          <w:sz w:val="30"/>
        </w:rPr>
        <w:t xml:space="preserve"> 2025 -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6F1EB4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6F1EB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6F1EB4">
        <w:rPr>
          <w:rFonts w:ascii="Arial" w:hAnsi="Arial" w:cs="Arial"/>
          <w:color w:val="4672A8"/>
          <w:sz w:val="18"/>
        </w:rPr>
        <w:t xml:space="preserve"> atļauju</w:t>
      </w:r>
      <w:r>
        <w:rPr>
          <w:rFonts w:ascii="Arial" w:hAnsi="Arial" w:cs="Arial"/>
          <w:color w:val="4672A8"/>
          <w:sz w:val="18"/>
        </w:rPr>
        <w:br/>
      </w:r>
    </w:p>
    <w:p w14:paraId="442B23B0" w14:textId="77777777" w:rsidR="006F1EB4" w:rsidRDefault="006F1EB4" w:rsidP="006F1EB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F1EB4" w:rsidRPr="006F1EB4" w14:paraId="270081F9" w14:textId="77777777" w:rsidTr="006F1EB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CE21B0A" w14:textId="04E16295" w:rsidR="006F1EB4" w:rsidRPr="006F1EB4" w:rsidRDefault="006F1EB4" w:rsidP="006F1EB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F1EB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1EB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"https://www.wincalendar.com/Latvija/Kalendaru/Oktobris-2025" \o "Oktobris 2025" </w:instrText>
            </w:r>
            <w:r w:rsidRPr="006F1EB4">
              <w:rPr>
                <w:rFonts w:ascii="Arial" w:hAnsi="Arial" w:cs="Arial"/>
                <w:color w:val="345393"/>
                <w:sz w:val="16"/>
              </w:rPr>
            </w:r>
            <w:r w:rsidRPr="006F1EB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1EB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6F1EB4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6F1EB4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A4CA93" w14:textId="6F8C6502" w:rsidR="006F1EB4" w:rsidRPr="006F1EB4" w:rsidRDefault="006F1EB4" w:rsidP="006F1EB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1EB4">
              <w:rPr>
                <w:rFonts w:ascii="Arial" w:hAnsi="Arial" w:cs="Arial"/>
                <w:b/>
                <w:color w:val="25478B"/>
                <w:sz w:val="32"/>
              </w:rPr>
              <w:t>Novembris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6ED41C3" w14:textId="6A2D8677" w:rsidR="006F1EB4" w:rsidRPr="006F1EB4" w:rsidRDefault="006F1EB4" w:rsidP="006F1EB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ris 2025" w:history="1">
              <w:r w:rsidRPr="006F1EB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6F1EB4" w:rsidRPr="00FF7B07" w14:paraId="21D6802E" w14:textId="77777777" w:rsidTr="006F1EB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8706C5" w14:textId="77777777" w:rsidR="006F1EB4" w:rsidRPr="00FF7B07" w:rsidRDefault="006F1EB4" w:rsidP="006F1E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1BA130" w14:textId="77777777" w:rsidR="006F1EB4" w:rsidRPr="00FF7B07" w:rsidRDefault="006F1EB4" w:rsidP="006F1E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037E50" w14:textId="77777777" w:rsidR="006F1EB4" w:rsidRPr="00FF7B07" w:rsidRDefault="006F1EB4" w:rsidP="006F1E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118EAB" w14:textId="77777777" w:rsidR="006F1EB4" w:rsidRPr="00FF7B07" w:rsidRDefault="006F1EB4" w:rsidP="006F1E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9AF42A" w14:textId="77777777" w:rsidR="006F1EB4" w:rsidRPr="00FF7B07" w:rsidRDefault="006F1EB4" w:rsidP="006F1E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95B205" w14:textId="77777777" w:rsidR="006F1EB4" w:rsidRPr="00FF7B07" w:rsidRDefault="006F1EB4" w:rsidP="006F1E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CDB3D97" w14:textId="77777777" w:rsidR="006F1EB4" w:rsidRPr="00FF7B07" w:rsidRDefault="006F1EB4" w:rsidP="006F1EB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6F1EB4" w:rsidRPr="006F1EB4" w14:paraId="176C3DEF" w14:textId="77777777" w:rsidTr="006F1EB4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A36D75" w14:textId="77777777" w:rsidR="006F1EB4" w:rsidRPr="006F1EB4" w:rsidRDefault="006F1EB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DDCC1D" w14:textId="77777777" w:rsidR="006F1EB4" w:rsidRPr="006F1EB4" w:rsidRDefault="006F1EB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DD7DB6A" w14:textId="77777777" w:rsidR="006F1EB4" w:rsidRPr="006F1EB4" w:rsidRDefault="006F1EB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B066B33" w14:textId="77777777" w:rsidR="006F1EB4" w:rsidRPr="006F1EB4" w:rsidRDefault="006F1EB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AB97EF" w14:textId="77777777" w:rsidR="006F1EB4" w:rsidRPr="006F1EB4" w:rsidRDefault="006F1EB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272EE0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4FAC4349" w14:textId="15D12939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B8266B8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319E0D2D" w14:textId="3E3DFF92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1EB4" w:rsidRPr="006F1EB4" w14:paraId="73668DB2" w14:textId="77777777" w:rsidTr="006F1EB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D32EA2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7FF06DA8" w14:textId="04AB8327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4BBFEF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6AF4B120" w14:textId="3AB0D0EC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4A9571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43BF7847" w14:textId="710EF143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4B72F2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05454CB9" w14:textId="795404DC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CD75CA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7B6B3BD6" w14:textId="14856DAE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2DA3D0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3F38D3DE" w14:textId="2E2CAE76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D76B3E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59E9A4DD" w14:textId="08F205DB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1EB4" w:rsidRPr="006F1EB4" w14:paraId="1300E00E" w14:textId="77777777" w:rsidTr="006F1EB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BEA49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61E55A26" w14:textId="2E39FB56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ED7CFC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1EB4">
              <w:rPr>
                <w:rStyle w:val="WinCalendarHolidayBlue"/>
              </w:rPr>
              <w:t xml:space="preserve"> Latvijas Brīvības Cīnītāju Atceres Diena</w:t>
            </w:r>
          </w:p>
          <w:p w14:paraId="09B0419B" w14:textId="2407B668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318A1A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07E865A2" w14:textId="6FE0C6A5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49C482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18789E02" w14:textId="108BB920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4CBD58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043E5283" w14:textId="38049ECC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CF0BBB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47F02055" w14:textId="2F08AC84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C9D20B0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60575FBE" w14:textId="74020595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1EB4" w:rsidRPr="006F1EB4" w14:paraId="517887C0" w14:textId="77777777" w:rsidTr="006F1EB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26D844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55ABE186" w14:textId="02FBC7A6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1D3A6B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1EB4">
              <w:rPr>
                <w:rStyle w:val="WinCalendarHolidayRed"/>
              </w:rPr>
              <w:t xml:space="preserve"> Latvijas Republikas Proklamēšana</w:t>
            </w:r>
          </w:p>
          <w:p w14:paraId="61A13D4E" w14:textId="3D435B95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A734F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4F828FD5" w14:textId="68570C29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5E42C6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2432E7EC" w14:textId="6AA6858C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DACAFF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7AEC0EBF" w14:textId="68346385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028602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6266B527" w14:textId="30AA5EC5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1862A8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1EB4">
              <w:rPr>
                <w:rStyle w:val="WinCalendarHolidayBlue"/>
              </w:rPr>
              <w:t xml:space="preserve"> Visu Dvēseles Diena</w:t>
            </w:r>
          </w:p>
          <w:p w14:paraId="5B2C6701" w14:textId="62DBB76B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1EB4" w:rsidRPr="006F1EB4" w14:paraId="0EA14E57" w14:textId="77777777" w:rsidTr="006F1EB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16CB8D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531DB50B" w14:textId="1C8D9842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2490CA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54A647BD" w14:textId="288BED8A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BCC6CFF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4795BB2C" w14:textId="64D35E10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EA3147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1890111A" w14:textId="0C7E3CAB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0BEF33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3F151681" w14:textId="707163BB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718148F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4086FAE8" w14:textId="69E45184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646E2EB" w14:textId="77777777" w:rsidR="006F1EB4" w:rsidRDefault="006F1EB4" w:rsidP="006F1EB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F1EB4">
              <w:rPr>
                <w:rStyle w:val="WinCalendarHolidayBlue"/>
              </w:rPr>
              <w:t xml:space="preserve"> </w:t>
            </w:r>
          </w:p>
          <w:p w14:paraId="62BD2E2D" w14:textId="71D9A975" w:rsidR="006F1EB4" w:rsidRPr="006F1EB4" w:rsidRDefault="006F1EB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7F781333" w14:textId="7EABC542" w:rsidR="006F1EB4" w:rsidRDefault="006F1EB4" w:rsidP="006F1EB4">
      <w:pPr>
        <w:jc w:val="right"/>
      </w:pPr>
      <w:r w:rsidRPr="006F1EB4">
        <w:rPr>
          <w:color w:val="666699"/>
          <w:sz w:val="16"/>
        </w:rPr>
        <w:t xml:space="preserve">Vairāk kalendāru no WinCalendar: </w:t>
      </w:r>
      <w:hyperlink r:id="rId6" w:history="1">
        <w:r w:rsidRPr="006F1EB4">
          <w:rPr>
            <w:rStyle w:val="Hyperlink"/>
            <w:color w:val="666699"/>
            <w:sz w:val="16"/>
          </w:rPr>
          <w:t>Decembris</w:t>
        </w:r>
      </w:hyperlink>
      <w:r w:rsidRPr="006F1EB4">
        <w:rPr>
          <w:color w:val="666699"/>
          <w:sz w:val="16"/>
        </w:rPr>
        <w:t xml:space="preserve">, </w:t>
      </w:r>
      <w:hyperlink r:id="rId7" w:history="1">
        <w:r w:rsidRPr="006F1EB4">
          <w:rPr>
            <w:rStyle w:val="Hyperlink"/>
            <w:color w:val="666699"/>
            <w:sz w:val="16"/>
          </w:rPr>
          <w:t>Janvāris</w:t>
        </w:r>
      </w:hyperlink>
      <w:r w:rsidRPr="006F1EB4">
        <w:rPr>
          <w:color w:val="666699"/>
          <w:sz w:val="16"/>
        </w:rPr>
        <w:t xml:space="preserve">, </w:t>
      </w:r>
      <w:hyperlink r:id="rId8" w:history="1">
        <w:r w:rsidRPr="006F1EB4">
          <w:rPr>
            <w:rStyle w:val="Hyperlink"/>
            <w:color w:val="666699"/>
            <w:sz w:val="16"/>
          </w:rPr>
          <w:t>Februāris</w:t>
        </w:r>
      </w:hyperlink>
    </w:p>
    <w:sectPr w:rsidR="006F1EB4" w:rsidSect="006F1EB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EB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1EB4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121C37"/>
  <w15:chartTrackingRefBased/>
  <w15:docId w15:val="{6BB96CFB-69AD-452A-BDD5-5CE576D52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F1EB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F1EB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F1EB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F1EB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F1EB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F1EB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F1EB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F1E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Febru&#257;ris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Janv&#257;ris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Decembris-2025" TargetMode="External"/><Relationship Id="rId5" Type="http://schemas.openxmlformats.org/officeDocument/2006/relationships/hyperlink" Target="https://www.wincalendar.com/Latvija/Kalendaru/Decembr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290</Characters>
  <Application>Microsoft Office Word</Application>
  <DocSecurity>0</DocSecurity>
  <Lines>84</Lines>
  <Paragraphs>35</Paragraphs>
  <ScaleCrop>false</ScaleCrop>
  <Company>WinCalendar</Company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2025 Latvija</dc:title>
  <dc:subject>Kalendārs  2025</dc:subject>
  <dc:creator>WinCalendar.com</dc:creator>
  <cp:keywords>Kalendārs Word, Kalendārs  2025, LV Kalendārs</cp:keywords>
  <dc:description/>
  <cp:lastModifiedBy>Kenny Garcia</cp:lastModifiedBy>
  <cp:revision>1</cp:revision>
  <dcterms:created xsi:type="dcterms:W3CDTF">2023-07-02T18:15:00Z</dcterms:created>
  <dcterms:modified xsi:type="dcterms:W3CDTF">2023-07-02T18:15:00Z</dcterms:modified>
  <cp:category>Kalendārs LVA</cp:category>
</cp:coreProperties>
</file>