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B052" w14:textId="77777777" w:rsidR="005A6FC2" w:rsidRDefault="005A6FC2" w:rsidP="005A6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FC2">
        <w:rPr>
          <w:rFonts w:ascii="Arial" w:hAnsi="Arial" w:cs="Arial"/>
          <w:color w:val="44546A" w:themeColor="text2"/>
          <w:sz w:val="30"/>
        </w:rPr>
        <w:t>Maart 2025</w:t>
      </w:r>
      <w:r>
        <w:rPr>
          <w:rFonts w:ascii="Arial" w:hAnsi="Arial" w:cs="Arial"/>
          <w:color w:val="44546A" w:themeColor="text2"/>
          <w:sz w:val="30"/>
        </w:rPr>
        <w:br/>
      </w:r>
      <w:r w:rsidRPr="005A6FC2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5A6F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6FC2" w:rsidRPr="005A6FC2" w14:paraId="6C4E2672" w14:textId="77777777" w:rsidTr="005A6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E5A12" w14:textId="43C5507E" w:rsidR="005A6FC2" w:rsidRPr="005A6FC2" w:rsidRDefault="005A6FC2" w:rsidP="005A6F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F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"https://www.wincalendar.com/kalender/Nederland/februari-2025" \o "februari 2025" </w:instrText>
            </w:r>
            <w:r w:rsidRPr="005A6FC2">
              <w:rPr>
                <w:rFonts w:ascii="Arial" w:hAnsi="Arial" w:cs="Arial"/>
                <w:color w:val="345393"/>
                <w:sz w:val="16"/>
              </w:rPr>
            </w:r>
            <w:r w:rsidRPr="005A6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5A6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943A9" w14:textId="2C0C86E1" w:rsidR="005A6FC2" w:rsidRPr="005A6FC2" w:rsidRDefault="005A6FC2" w:rsidP="005A6F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FC2">
              <w:rPr>
                <w:rFonts w:ascii="Arial" w:hAnsi="Arial" w:cs="Arial"/>
                <w:b/>
                <w:color w:val="25478B"/>
                <w:sz w:val="32"/>
              </w:rPr>
              <w:t>maart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BFE79" w14:textId="45D58999" w:rsidR="005A6FC2" w:rsidRPr="005A6FC2" w:rsidRDefault="005A6FC2" w:rsidP="005A6F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5A6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5A6FC2" w:rsidRPr="005D6C53" w14:paraId="655361AB" w14:textId="77777777" w:rsidTr="005A6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5CFFD" w14:textId="77777777" w:rsidR="005A6FC2" w:rsidRPr="005D6C53" w:rsidRDefault="005A6FC2" w:rsidP="005A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8D806" w14:textId="77777777" w:rsidR="005A6FC2" w:rsidRPr="005D6C53" w:rsidRDefault="005A6FC2" w:rsidP="005A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46A72" w14:textId="77777777" w:rsidR="005A6FC2" w:rsidRPr="005D6C53" w:rsidRDefault="005A6FC2" w:rsidP="005A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47274" w14:textId="77777777" w:rsidR="005A6FC2" w:rsidRPr="005D6C53" w:rsidRDefault="005A6FC2" w:rsidP="005A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9A37" w14:textId="77777777" w:rsidR="005A6FC2" w:rsidRPr="005D6C53" w:rsidRDefault="005A6FC2" w:rsidP="005A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41429" w14:textId="77777777" w:rsidR="005A6FC2" w:rsidRPr="005D6C53" w:rsidRDefault="005A6FC2" w:rsidP="005A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63D1D" w14:textId="77777777" w:rsidR="005A6FC2" w:rsidRPr="005D6C53" w:rsidRDefault="005A6FC2" w:rsidP="005A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A6FC2" w:rsidRPr="005A6FC2" w14:paraId="78742230" w14:textId="77777777" w:rsidTr="005A6FC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7EA11" w14:textId="77777777" w:rsidR="005A6FC2" w:rsidRPr="005A6FC2" w:rsidRDefault="005A6F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C3312" w14:textId="77777777" w:rsidR="005A6FC2" w:rsidRPr="005A6FC2" w:rsidRDefault="005A6F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40199" w14:textId="77777777" w:rsidR="005A6FC2" w:rsidRPr="005A6FC2" w:rsidRDefault="005A6F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BA2D1" w14:textId="77777777" w:rsidR="005A6FC2" w:rsidRPr="005A6FC2" w:rsidRDefault="005A6F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919BA" w14:textId="77777777" w:rsidR="005A6FC2" w:rsidRPr="005A6FC2" w:rsidRDefault="005A6F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5CB38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679C3533" w14:textId="1C979542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2A1AD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38E9B290" w14:textId="56921B6A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C2" w:rsidRPr="005A6FC2" w14:paraId="4ABBC1B9" w14:textId="77777777" w:rsidTr="005A6F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EE2C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1FC4BBD9" w14:textId="37714077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9551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656472FB" w14:textId="6737D8C3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A1F7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4FE8A8C0" w14:textId="27043485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FF26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029E25DD" w14:textId="5AD55DCA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892B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3436CEA9" w14:textId="1DF83CCF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D4325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467DF000" w14:textId="08382AC4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5B513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3845041E" w14:textId="7695C724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C2" w:rsidRPr="005A6FC2" w14:paraId="78515117" w14:textId="77777777" w:rsidTr="005A6F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765B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49040857" w14:textId="550083A0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C330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12CAD4C2" w14:textId="4BB743BF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E370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5BCA3FFF" w14:textId="5B82E93E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141D8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76430B01" w14:textId="16341974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E308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6FBD8F87" w14:textId="7C07D8FA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557F4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3FC6CD16" w14:textId="4CE19F9E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391C2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20264C7E" w14:textId="75FBE02A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C2" w:rsidRPr="005A6FC2" w14:paraId="27BFC41D" w14:textId="77777777" w:rsidTr="005A6F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6A06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509643BB" w14:textId="018BABE7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3FEF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3CBA39AA" w14:textId="69464F5B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7B10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5618B082" w14:textId="6624808C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FC6F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6736FDE7" w14:textId="26D1E67C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36C3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724BE77E" w14:textId="2B7822EA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00CCF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4F0E9EA3" w14:textId="46A1A2D1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1A97C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3EF06782" w14:textId="312835B8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C2" w:rsidRPr="005A6FC2" w14:paraId="66B0A85C" w14:textId="77777777" w:rsidTr="005A6F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9F48C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00B83D52" w14:textId="4AEFEB7D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3AD6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42B47880" w14:textId="71978C67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8814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5AA461DF" w14:textId="30C8017B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E20E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41705AF5" w14:textId="4A8A2A2D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BB15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5308D530" w14:textId="386D0788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815A0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10900AAC" w14:textId="6803E3D3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2273A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7B3CCDD0" w14:textId="0072A49F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FC2" w:rsidRPr="005A6FC2" w14:paraId="23E2D9CD" w14:textId="77777777" w:rsidTr="005A6F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32BD" w14:textId="77777777" w:rsidR="005A6FC2" w:rsidRDefault="005A6FC2" w:rsidP="005A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FC2">
              <w:rPr>
                <w:rStyle w:val="WinCalendarHolidayBlue"/>
              </w:rPr>
              <w:t xml:space="preserve"> </w:t>
            </w:r>
          </w:p>
          <w:p w14:paraId="51580578" w14:textId="3E47B024" w:rsidR="005A6FC2" w:rsidRPr="005A6FC2" w:rsidRDefault="005A6F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11A82" w14:textId="77777777" w:rsidR="005A6FC2" w:rsidRPr="005A6FC2" w:rsidRDefault="005A6F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81707F" w14:textId="3FA3876F" w:rsidR="005A6FC2" w:rsidRDefault="005A6FC2" w:rsidP="005A6FC2">
      <w:pPr>
        <w:jc w:val="right"/>
      </w:pPr>
      <w:r w:rsidRPr="005A6FC2">
        <w:rPr>
          <w:color w:val="666699"/>
          <w:sz w:val="16"/>
        </w:rPr>
        <w:t xml:space="preserve">Meer kalenders van WinCalendar </w:t>
      </w:r>
      <w:hyperlink r:id="rId6" w:history="1">
        <w:r w:rsidRPr="005A6FC2">
          <w:rPr>
            <w:rStyle w:val="Hyperlink"/>
            <w:color w:val="666699"/>
            <w:sz w:val="16"/>
          </w:rPr>
          <w:t>Apr 2025</w:t>
        </w:r>
      </w:hyperlink>
      <w:r w:rsidRPr="005A6FC2">
        <w:rPr>
          <w:color w:val="666699"/>
          <w:sz w:val="16"/>
        </w:rPr>
        <w:t xml:space="preserve">, </w:t>
      </w:r>
      <w:hyperlink r:id="rId7" w:history="1">
        <w:r w:rsidRPr="005A6FC2">
          <w:rPr>
            <w:rStyle w:val="Hyperlink"/>
            <w:color w:val="666699"/>
            <w:sz w:val="16"/>
          </w:rPr>
          <w:t>Mei 2025</w:t>
        </w:r>
      </w:hyperlink>
      <w:r w:rsidRPr="005A6FC2">
        <w:rPr>
          <w:color w:val="666699"/>
          <w:sz w:val="16"/>
        </w:rPr>
        <w:t xml:space="preserve">, </w:t>
      </w:r>
      <w:hyperlink r:id="rId8" w:history="1">
        <w:r w:rsidRPr="005A6FC2">
          <w:rPr>
            <w:rStyle w:val="Hyperlink"/>
            <w:color w:val="666699"/>
            <w:sz w:val="16"/>
          </w:rPr>
          <w:t>Jun 2025</w:t>
        </w:r>
      </w:hyperlink>
    </w:p>
    <w:sectPr w:rsidR="005A6FC2" w:rsidSect="005A6F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FC2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BEC0"/>
  <w15:chartTrackingRefBased/>
  <w15:docId w15:val="{163B640C-42A7-4964-9DF8-FD42E43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F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F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F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F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F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6F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5" TargetMode="External"/><Relationship Id="rId5" Type="http://schemas.openxmlformats.org/officeDocument/2006/relationships/hyperlink" Target="https://www.wincalendar.com/kalender/Neder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206</Characters>
  <Application>Microsoft Office Word</Application>
  <DocSecurity>0</DocSecurity>
  <Lines>82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