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CF8B" w14:textId="77777777" w:rsidR="007D5199" w:rsidRDefault="007D5199" w:rsidP="007D51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5199">
        <w:rPr>
          <w:rFonts w:ascii="Arial" w:hAnsi="Arial" w:cs="Arial"/>
          <w:color w:val="44546A" w:themeColor="text2"/>
          <w:sz w:val="30"/>
        </w:rPr>
        <w:t>Februar 2025</w:t>
      </w:r>
      <w:r>
        <w:rPr>
          <w:rFonts w:ascii="Arial" w:hAnsi="Arial" w:cs="Arial"/>
          <w:color w:val="44546A" w:themeColor="text2"/>
          <w:sz w:val="30"/>
        </w:rPr>
        <w:br/>
      </w:r>
      <w:r w:rsidRPr="007D5199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7D51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5199" w:rsidRPr="007D5199" w14:paraId="3B317DF9" w14:textId="77777777" w:rsidTr="007D5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217962" w14:textId="04EA74C6" w:rsidR="007D5199" w:rsidRPr="007D5199" w:rsidRDefault="007D5199" w:rsidP="007D51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5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51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7D5199">
              <w:rPr>
                <w:rFonts w:ascii="Arial" w:hAnsi="Arial" w:cs="Arial"/>
                <w:color w:val="345393"/>
                <w:sz w:val="16"/>
              </w:rPr>
            </w:r>
            <w:r w:rsidRPr="007D5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5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7D5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92BAF" w14:textId="4C011547" w:rsidR="007D5199" w:rsidRPr="007D5199" w:rsidRDefault="007D5199" w:rsidP="007D51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5199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8C8F0" w14:textId="69B125B9" w:rsidR="007D5199" w:rsidRPr="007D5199" w:rsidRDefault="007D5199" w:rsidP="007D51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5" w:history="1">
              <w:r w:rsidRPr="007D5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7D5199" w:rsidRPr="005D6C53" w14:paraId="630E4B63" w14:textId="77777777" w:rsidTr="007D5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A8AAD" w14:textId="77777777" w:rsidR="007D5199" w:rsidRPr="005D6C53" w:rsidRDefault="007D5199" w:rsidP="007D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70B28" w14:textId="77777777" w:rsidR="007D5199" w:rsidRPr="005D6C53" w:rsidRDefault="007D5199" w:rsidP="007D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3BE33" w14:textId="77777777" w:rsidR="007D5199" w:rsidRPr="005D6C53" w:rsidRDefault="007D5199" w:rsidP="007D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454A3" w14:textId="77777777" w:rsidR="007D5199" w:rsidRPr="005D6C53" w:rsidRDefault="007D5199" w:rsidP="007D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FCE34" w14:textId="77777777" w:rsidR="007D5199" w:rsidRPr="005D6C53" w:rsidRDefault="007D5199" w:rsidP="007D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66453" w14:textId="77777777" w:rsidR="007D5199" w:rsidRPr="005D6C53" w:rsidRDefault="007D5199" w:rsidP="007D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3B045" w14:textId="77777777" w:rsidR="007D5199" w:rsidRPr="005D6C53" w:rsidRDefault="007D5199" w:rsidP="007D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7D5199" w:rsidRPr="007D5199" w14:paraId="00C3E3C8" w14:textId="77777777" w:rsidTr="007D51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9F2C7" w14:textId="77777777" w:rsidR="007D5199" w:rsidRPr="007D5199" w:rsidRDefault="007D51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026BB" w14:textId="77777777" w:rsidR="007D5199" w:rsidRPr="007D5199" w:rsidRDefault="007D51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ADC4A" w14:textId="77777777" w:rsidR="007D5199" w:rsidRPr="007D5199" w:rsidRDefault="007D51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9879F" w14:textId="77777777" w:rsidR="007D5199" w:rsidRPr="007D5199" w:rsidRDefault="007D51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32751" w14:textId="77777777" w:rsidR="007D5199" w:rsidRPr="007D5199" w:rsidRDefault="007D51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F4DD5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6A5FA766" w14:textId="161B1C74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8241B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60D25997" w14:textId="30F9A6FE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99" w:rsidRPr="007D5199" w14:paraId="1EBFA79D" w14:textId="77777777" w:rsidTr="007D51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893E9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616DE454" w14:textId="25DE04BD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93BE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7A207FDC" w14:textId="33FF35E6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8135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701AA986" w14:textId="4A07BC09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9ACC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28C21194" w14:textId="24FAA339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E6E4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1DA928F1" w14:textId="4EC35CD3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4364F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434CE37E" w14:textId="4AC2834E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47760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2567EB6E" w14:textId="2514288D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99" w:rsidRPr="007D5199" w14:paraId="4B4100B4" w14:textId="77777777" w:rsidTr="007D51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BD7F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185F0E14" w14:textId="564462A8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B8133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0621541F" w14:textId="77376B47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E9C95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1BAF2515" w14:textId="4E38457D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F93A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738F74EE" w14:textId="1459E79C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425A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634DD8FC" w14:textId="046410B2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07092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1CF53401" w14:textId="15BB2754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786C1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6881810F" w14:textId="084B6D94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99" w:rsidRPr="007D5199" w14:paraId="2B8D672A" w14:textId="77777777" w:rsidTr="007D51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4614C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751C0DC6" w14:textId="2BB97899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A8BEF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2B0A177B" w14:textId="112560AD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B218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7C43F4D4" w14:textId="63D74DC7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ADDA7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687FB63A" w14:textId="1BF024A7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584B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49F6A132" w14:textId="29D63858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5A349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3E5E2963" w14:textId="1814044C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F99D6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23591528" w14:textId="348612E5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5199" w:rsidRPr="007D5199" w14:paraId="4621FAEE" w14:textId="77777777" w:rsidTr="007D51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071D9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368E7809" w14:textId="1E0D5487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BEF49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135D2F98" w14:textId="74CC4B26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86A0C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4CE9ACFD" w14:textId="33C799EA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0C512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434AE00A" w14:textId="3FB8FF23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02D7B" w14:textId="77777777" w:rsidR="007D5199" w:rsidRDefault="007D5199" w:rsidP="007D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5199">
              <w:rPr>
                <w:rStyle w:val="WinCalendarHolidayBlue"/>
              </w:rPr>
              <w:t xml:space="preserve"> </w:t>
            </w:r>
          </w:p>
          <w:p w14:paraId="4E2263B7" w14:textId="7F3517D4" w:rsidR="007D5199" w:rsidRPr="007D5199" w:rsidRDefault="007D51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57479" w14:textId="77777777" w:rsidR="007D5199" w:rsidRPr="007D5199" w:rsidRDefault="007D51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76282C" w14:textId="4F2CB906" w:rsidR="007D5199" w:rsidRDefault="007D5199" w:rsidP="007D5199">
      <w:pPr>
        <w:jc w:val="right"/>
      </w:pPr>
      <w:r w:rsidRPr="007D5199">
        <w:rPr>
          <w:color w:val="666699"/>
          <w:sz w:val="16"/>
        </w:rPr>
        <w:t xml:space="preserve">Flere kalendere fra WinCalendar: </w:t>
      </w:r>
      <w:hyperlink r:id="rId6" w:history="1">
        <w:r w:rsidRPr="007D5199">
          <w:rPr>
            <w:rStyle w:val="Hyperlink"/>
            <w:color w:val="666699"/>
            <w:sz w:val="16"/>
          </w:rPr>
          <w:t>Mar 2025</w:t>
        </w:r>
      </w:hyperlink>
      <w:r w:rsidRPr="007D5199">
        <w:rPr>
          <w:color w:val="666699"/>
          <w:sz w:val="16"/>
        </w:rPr>
        <w:t xml:space="preserve">, </w:t>
      </w:r>
      <w:hyperlink r:id="rId7" w:history="1">
        <w:r w:rsidRPr="007D5199">
          <w:rPr>
            <w:rStyle w:val="Hyperlink"/>
            <w:color w:val="666699"/>
            <w:sz w:val="16"/>
          </w:rPr>
          <w:t>Apr 2025</w:t>
        </w:r>
      </w:hyperlink>
      <w:r w:rsidRPr="007D5199">
        <w:rPr>
          <w:color w:val="666699"/>
          <w:sz w:val="16"/>
        </w:rPr>
        <w:t xml:space="preserve">, </w:t>
      </w:r>
      <w:hyperlink r:id="rId8" w:history="1">
        <w:r w:rsidRPr="007D5199">
          <w:rPr>
            <w:rStyle w:val="Hyperlink"/>
            <w:color w:val="666699"/>
            <w:sz w:val="16"/>
          </w:rPr>
          <w:t>Mai 2025</w:t>
        </w:r>
      </w:hyperlink>
    </w:p>
    <w:sectPr w:rsidR="007D5199" w:rsidSect="007D519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5199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6937"/>
  <w15:chartTrackingRefBased/>
  <w15:docId w15:val="{EA100069-08DD-4667-B9BD-20547FDB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51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51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51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51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51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51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5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5" TargetMode="External"/><Relationship Id="rId5" Type="http://schemas.openxmlformats.org/officeDocument/2006/relationships/hyperlink" Target="https://www.wincalendar.com/kalender/Norge/mars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76</Lines>
  <Paragraphs>40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mal</cp:category>
</cp:coreProperties>
</file>