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465A" w14:textId="77777777" w:rsidR="00407CE7" w:rsidRDefault="00407CE7" w:rsidP="00407C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7CE7">
        <w:rPr>
          <w:rFonts w:ascii="Arial" w:hAnsi="Arial" w:cs="Arial"/>
          <w:color w:val="44546A" w:themeColor="text2"/>
          <w:sz w:val="30"/>
        </w:rPr>
        <w:t>Março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07CE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07C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632F11" w14:textId="77777777" w:rsidR="00407CE7" w:rsidRDefault="00407CE7" w:rsidP="00407C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07CE7" w:rsidRPr="00407CE7" w14:paraId="25C74015" w14:textId="77777777" w:rsidTr="00407C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57EF80" w14:textId="37D8C22F" w:rsidR="00407CE7" w:rsidRPr="00407CE7" w:rsidRDefault="00407CE7" w:rsidP="00407C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7C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7C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"https://www.wincalendar.com/pt/Estados-Unidos/Fevereiro-2024" \o "Fevereiro 2024" </w:instrText>
            </w:r>
            <w:r w:rsidRPr="00407CE7">
              <w:rPr>
                <w:rFonts w:ascii="Arial" w:hAnsi="Arial" w:cs="Arial"/>
                <w:color w:val="345393"/>
                <w:sz w:val="16"/>
              </w:rPr>
            </w:r>
            <w:r w:rsidRPr="00407C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7C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407C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C4E46" w14:textId="6DAD0A59" w:rsidR="00407CE7" w:rsidRPr="00407CE7" w:rsidRDefault="00407CE7" w:rsidP="00407C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7CE7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477102" w14:textId="3F8F0B30" w:rsidR="00407CE7" w:rsidRPr="00407CE7" w:rsidRDefault="00407CE7" w:rsidP="00407C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407C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07CE7" w:rsidRPr="00DE6793" w14:paraId="24D772DB" w14:textId="77777777" w:rsidTr="00407C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21DC0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C2A76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5D74C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13DB3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8D39F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3B33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AF575" w14:textId="77777777" w:rsidR="00407CE7" w:rsidRPr="00DE6793" w:rsidRDefault="00407CE7" w:rsidP="00407C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07CE7" w:rsidRPr="00407CE7" w14:paraId="484920D7" w14:textId="77777777" w:rsidTr="00407CE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12456" w14:textId="77777777" w:rsidR="00407CE7" w:rsidRPr="00407CE7" w:rsidRDefault="00407C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2F6ED" w14:textId="77777777" w:rsidR="00407CE7" w:rsidRPr="00407CE7" w:rsidRDefault="00407C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2AA2F" w14:textId="77777777" w:rsidR="00407CE7" w:rsidRPr="00407CE7" w:rsidRDefault="00407C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61F74" w14:textId="77777777" w:rsidR="00407CE7" w:rsidRPr="00407CE7" w:rsidRDefault="00407C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6932D" w14:textId="77777777" w:rsidR="00407CE7" w:rsidRPr="00407CE7" w:rsidRDefault="00407C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350EA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6E19E123" w14:textId="0978B3B8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3A729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0F3A3D2A" w14:textId="0C940E42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CE7" w:rsidRPr="00407CE7" w14:paraId="1DD55990" w14:textId="77777777" w:rsidTr="00407C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7A223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49907D8B" w14:textId="6C6097AC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CB47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26BCFD3D" w14:textId="4A03EDE8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7BCE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64779B65" w14:textId="65E52F25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9645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708CCC41" w14:textId="71F04DBF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03D2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58880E88" w14:textId="78088E89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4E5A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7CE7">
              <w:rPr>
                <w:rStyle w:val="WinCalendarHolidayBlue"/>
              </w:rPr>
              <w:t xml:space="preserve"> Dia Intl. da Mulher (Int'l Women's Day)</w:t>
            </w:r>
          </w:p>
          <w:p w14:paraId="4B4D587B" w14:textId="6E0C7869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94471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7E304BB5" w14:textId="5BEEB66C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CE7" w:rsidRPr="00407CE7" w14:paraId="65CF1DB7" w14:textId="77777777" w:rsidTr="00407C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C6715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7CE7">
              <w:rPr>
                <w:rStyle w:val="WinCalendarHolidayBlue"/>
              </w:rPr>
              <w:t xml:space="preserve"> Horário de Verão Começa (Daylight Saving Time Begins)</w:t>
            </w:r>
          </w:p>
          <w:p w14:paraId="677713FA" w14:textId="7D23A2E0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5683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4BEB255A" w14:textId="517B6645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8498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2EA995F5" w14:textId="15769338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0356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58763FFC" w14:textId="25BD6601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59D2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442C905C" w14:textId="6B2FF0D0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6C7A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43437A08" w14:textId="25208350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8666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2CB98FD1" w14:textId="07006B0D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CE7" w:rsidRPr="00407CE7" w14:paraId="748D1672" w14:textId="77777777" w:rsidTr="00407C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6672A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7CE7">
              <w:rPr>
                <w:rStyle w:val="WinCalendarHolidayBlue"/>
              </w:rPr>
              <w:t xml:space="preserve"> Dia de São Patrício (Saint Patrick's Day)</w:t>
            </w:r>
          </w:p>
          <w:p w14:paraId="6F8C9E4B" w14:textId="3F8BC521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083D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518181B2" w14:textId="2680B0D8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7CB3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334AA678" w14:textId="3901E7B9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EE43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7CE7">
              <w:rPr>
                <w:rStyle w:val="WinCalendarHolidayBlue"/>
              </w:rPr>
              <w:t xml:space="preserve"> Começa a Primavera (Spring begins)</w:t>
            </w:r>
          </w:p>
          <w:p w14:paraId="45AEA445" w14:textId="0173A65D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5F151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673EEF4F" w14:textId="46DE6E30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DDE9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7A06DDE6" w14:textId="56778E03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BB911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490C3654" w14:textId="0140FECD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CE7" w:rsidRPr="00407CE7" w14:paraId="2C9E55D6" w14:textId="77777777" w:rsidTr="00407C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202BF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7EC7ADA9" w14:textId="66779CAA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9068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318B53C6" w14:textId="4EF01CD2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DF42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7919F254" w14:textId="3446EA1B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A875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0C1CB4DF" w14:textId="6D74AB75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DDC4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52B64799" w14:textId="25655B36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C65B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7CE7">
              <w:rPr>
                <w:rStyle w:val="WinCalendarHolidayBlue"/>
              </w:rPr>
              <w:t xml:space="preserve"> Sexta-Feira Santa (Good Friday)</w:t>
            </w:r>
          </w:p>
          <w:p w14:paraId="45962F3B" w14:textId="1E10760E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73D72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7CE7">
              <w:rPr>
                <w:rStyle w:val="WinCalendarHolidayBlue"/>
              </w:rPr>
              <w:t xml:space="preserve"> </w:t>
            </w:r>
          </w:p>
          <w:p w14:paraId="3EDC831A" w14:textId="71FF9800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7CE7" w:rsidRPr="00407CE7" w14:paraId="308B6341" w14:textId="77777777" w:rsidTr="00407CE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DE5FF" w14:textId="77777777" w:rsidR="00407CE7" w:rsidRDefault="00407CE7" w:rsidP="00407C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7CE7">
              <w:rPr>
                <w:rStyle w:val="WinCalendarHolidayBlue"/>
              </w:rPr>
              <w:t xml:space="preserve"> Páscoa (Easter)</w:t>
            </w:r>
          </w:p>
          <w:p w14:paraId="7BAAB5D8" w14:textId="7A7D2B95" w:rsidR="00407CE7" w:rsidRPr="00407CE7" w:rsidRDefault="00407CE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403057" w14:textId="77777777" w:rsidR="00407CE7" w:rsidRPr="00407CE7" w:rsidRDefault="00407CE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6B92CC" w14:textId="24364D23" w:rsidR="00407CE7" w:rsidRDefault="00407CE7" w:rsidP="00407CE7">
      <w:pPr>
        <w:jc w:val="right"/>
      </w:pPr>
      <w:r w:rsidRPr="00407CE7">
        <w:rPr>
          <w:color w:val="666699"/>
          <w:sz w:val="16"/>
        </w:rPr>
        <w:t xml:space="preserve">Mais Calendários: </w:t>
      </w:r>
      <w:hyperlink r:id="rId6" w:history="1">
        <w:r w:rsidRPr="00407CE7">
          <w:rPr>
            <w:rStyle w:val="Hyperlink"/>
            <w:color w:val="666699"/>
            <w:sz w:val="16"/>
          </w:rPr>
          <w:t>Abril</w:t>
        </w:r>
      </w:hyperlink>
      <w:r w:rsidRPr="00407CE7">
        <w:rPr>
          <w:color w:val="666699"/>
          <w:sz w:val="16"/>
        </w:rPr>
        <w:t xml:space="preserve">, </w:t>
      </w:r>
      <w:hyperlink r:id="rId7" w:history="1">
        <w:r w:rsidRPr="00407CE7">
          <w:rPr>
            <w:rStyle w:val="Hyperlink"/>
            <w:color w:val="666699"/>
            <w:sz w:val="16"/>
          </w:rPr>
          <w:t>Maio</w:t>
        </w:r>
      </w:hyperlink>
      <w:r w:rsidRPr="00407CE7">
        <w:rPr>
          <w:color w:val="666699"/>
          <w:sz w:val="16"/>
        </w:rPr>
        <w:t xml:space="preserve">, </w:t>
      </w:r>
      <w:hyperlink r:id="rId8" w:history="1">
        <w:r w:rsidRPr="00407CE7">
          <w:rPr>
            <w:rStyle w:val="Hyperlink"/>
            <w:color w:val="666699"/>
            <w:sz w:val="16"/>
          </w:rPr>
          <w:t>2024</w:t>
        </w:r>
      </w:hyperlink>
    </w:p>
    <w:sectPr w:rsidR="00407CE7" w:rsidSect="00407C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07CE7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A5EF"/>
  <w15:chartTrackingRefBased/>
  <w15:docId w15:val="{CFEF7C86-F1A2-455D-8DF2-F2346F9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C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C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C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C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7C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7C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7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4" TargetMode="External"/><Relationship Id="rId5" Type="http://schemas.openxmlformats.org/officeDocument/2006/relationships/hyperlink" Target="https://www.wincalendar.com/pt/Estados-Unidos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419</Characters>
  <Application>Microsoft Office Word</Application>
  <DocSecurity>0</DocSecurity>
  <Lines>91</Lines>
  <Paragraphs>43</Paragraphs>
  <ScaleCrop>false</ScaleCrop>
  <Company>WinCalendar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Março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Calendário Estados Unidos</cp:category>
</cp:coreProperties>
</file>