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BE331" w14:textId="77777777" w:rsidR="007C4502" w:rsidRDefault="007C4502" w:rsidP="007C45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C4502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7C4502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7C450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147F84E" w14:textId="77777777" w:rsidR="007C4502" w:rsidRDefault="007C4502" w:rsidP="007C45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C4502" w:rsidRPr="007C4502" w14:paraId="2B8DC1B3" w14:textId="77777777" w:rsidTr="007C450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EBE86C" w14:textId="04416B3E" w:rsidR="007C4502" w:rsidRPr="007C4502" w:rsidRDefault="007C4502" w:rsidP="007C450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C450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450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"https://www.wincalendar.com/Slovensko/Kalendar/November-2025" \o "November 2025" </w:instrText>
            </w:r>
            <w:r w:rsidRPr="007C4502">
              <w:rPr>
                <w:rFonts w:ascii="Arial" w:hAnsi="Arial" w:cs="Arial"/>
                <w:color w:val="345393"/>
                <w:sz w:val="16"/>
              </w:rPr>
            </w:r>
            <w:r w:rsidRPr="007C450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450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C4502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C4502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B879B5" w14:textId="79B0D7D3" w:rsidR="007C4502" w:rsidRPr="007C4502" w:rsidRDefault="007C4502" w:rsidP="007C450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4502">
              <w:rPr>
                <w:rFonts w:ascii="Arial" w:hAnsi="Arial" w:cs="Arial"/>
                <w:b/>
                <w:color w:val="25478B"/>
                <w:sz w:val="32"/>
              </w:rPr>
              <w:t>December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CEA49B" w14:textId="67C1323A" w:rsidR="007C4502" w:rsidRPr="007C4502" w:rsidRDefault="007C4502" w:rsidP="007C450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ár 2026" w:history="1">
              <w:r w:rsidRPr="007C450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7C4502" w:rsidRPr="00FF7B07" w14:paraId="6BC23331" w14:textId="77777777" w:rsidTr="007C45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4CBF60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6AD6D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4809A3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A6804B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947B0F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1E909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95B80A" w14:textId="77777777" w:rsidR="007C4502" w:rsidRPr="00FF7B07" w:rsidRDefault="007C4502" w:rsidP="007C45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C4502" w:rsidRPr="007C4502" w14:paraId="49F38AA3" w14:textId="77777777" w:rsidTr="007C450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15561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7E6E3D6F" w14:textId="020D4BCB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9E488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062024DD" w14:textId="40D551A4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8E120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2F5747FC" w14:textId="5AB11B15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23FDD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12685F08" w14:textId="6D916310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E615C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61115567" w14:textId="6EA90694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398297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17C332CB" w14:textId="569A0187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F70F02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74ADC88C" w14:textId="5253BFEF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4502" w:rsidRPr="007C4502" w14:paraId="7A5CD0C7" w14:textId="77777777" w:rsidTr="007C45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E3B61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50CA6BF3" w14:textId="2E07C21A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50148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0351ECAD" w14:textId="0928F393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1D46A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5C6490DC" w14:textId="57DEE772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81BBC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02F7320C" w14:textId="4D1EA260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A343B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39313E12" w14:textId="085CD37E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CAD8E7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42F0454C" w14:textId="2A22A2C3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19A45B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7A5A6EE2" w14:textId="39EFC307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4502" w:rsidRPr="007C4502" w14:paraId="467608F7" w14:textId="77777777" w:rsidTr="007C45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B7156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1EB96355" w14:textId="78C31577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43C69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1707E3EE" w14:textId="0AD7DADE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02D51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6DBAB3F8" w14:textId="55BE3FBE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AD8DB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78B2A948" w14:textId="61F77FB3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C4B35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3D08CB45" w14:textId="428E39CD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5C1D00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41D5F0B6" w14:textId="3AEE1303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77632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23065EF8" w14:textId="1AD16AB6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4502" w:rsidRPr="007C4502" w14:paraId="62C8100B" w14:textId="77777777" w:rsidTr="007C45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E073D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50DBECA2" w14:textId="267E5134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A9F01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6A998975" w14:textId="6A6896B5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D3DB4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4502">
              <w:rPr>
                <w:rStyle w:val="WinCalendarHolidayRed"/>
              </w:rPr>
              <w:t xml:space="preserve"> Štedrý deň</w:t>
            </w:r>
          </w:p>
          <w:p w14:paraId="40F00CA0" w14:textId="1A62CFDE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89DE3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4502">
              <w:rPr>
                <w:rStyle w:val="WinCalendarHolidayRed"/>
              </w:rPr>
              <w:t xml:space="preserve"> Vianoce</w:t>
            </w:r>
          </w:p>
          <w:p w14:paraId="1728D4B1" w14:textId="6BC51C39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1E733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4502">
              <w:rPr>
                <w:rStyle w:val="WinCalendarHolidayRed"/>
              </w:rPr>
              <w:t xml:space="preserve"> Druhý sviatok vianočný</w:t>
            </w:r>
          </w:p>
          <w:p w14:paraId="4B8F6029" w14:textId="282DC597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ECB4F3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123DEC90" w14:textId="070F9C52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412E5B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2E2529F9" w14:textId="1FE6D334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4502" w:rsidRPr="007C4502" w14:paraId="7886850E" w14:textId="77777777" w:rsidTr="007C45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B4ECB5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4CA7CE74" w14:textId="609C494D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3E6A80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3598C970" w14:textId="45E9BE82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5DCFB3" w14:textId="77777777" w:rsidR="007C4502" w:rsidRDefault="007C4502" w:rsidP="007C45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4502">
              <w:rPr>
                <w:rStyle w:val="WinCalendarHolidayBlue"/>
              </w:rPr>
              <w:t xml:space="preserve"> </w:t>
            </w:r>
          </w:p>
          <w:p w14:paraId="2F15C837" w14:textId="7C889234" w:rsidR="007C4502" w:rsidRPr="007C4502" w:rsidRDefault="007C450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070639" w14:textId="77777777" w:rsidR="007C4502" w:rsidRPr="007C4502" w:rsidRDefault="007C450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CB9BA5A" w14:textId="14638937" w:rsidR="007C4502" w:rsidRDefault="007C4502" w:rsidP="007C4502">
      <w:pPr>
        <w:jc w:val="right"/>
      </w:pPr>
      <w:r w:rsidRPr="007C4502">
        <w:rPr>
          <w:color w:val="666699"/>
          <w:sz w:val="16"/>
        </w:rPr>
        <w:t xml:space="preserve">Viac Kalendárov: </w:t>
      </w:r>
      <w:hyperlink r:id="rId6" w:history="1">
        <w:r w:rsidRPr="007C4502">
          <w:rPr>
            <w:rStyle w:val="Hyperlink"/>
            <w:color w:val="666699"/>
            <w:sz w:val="16"/>
          </w:rPr>
          <w:t>Január</w:t>
        </w:r>
      </w:hyperlink>
      <w:r w:rsidRPr="007C4502">
        <w:rPr>
          <w:color w:val="666699"/>
          <w:sz w:val="16"/>
        </w:rPr>
        <w:t xml:space="preserve">, </w:t>
      </w:r>
      <w:hyperlink r:id="rId7" w:history="1">
        <w:r w:rsidRPr="007C4502">
          <w:rPr>
            <w:rStyle w:val="Hyperlink"/>
            <w:color w:val="666699"/>
            <w:sz w:val="16"/>
          </w:rPr>
          <w:t>Február</w:t>
        </w:r>
      </w:hyperlink>
      <w:r w:rsidRPr="007C4502">
        <w:rPr>
          <w:color w:val="666699"/>
          <w:sz w:val="16"/>
        </w:rPr>
        <w:t xml:space="preserve">, </w:t>
      </w:r>
      <w:hyperlink r:id="rId8" w:history="1">
        <w:r w:rsidRPr="007C4502">
          <w:rPr>
            <w:rStyle w:val="Hyperlink"/>
            <w:color w:val="666699"/>
            <w:sz w:val="16"/>
          </w:rPr>
          <w:t>2025</w:t>
        </w:r>
      </w:hyperlink>
    </w:p>
    <w:sectPr w:rsidR="007C4502" w:rsidSect="007C450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50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4502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55C29"/>
  <w15:chartTrackingRefBased/>
  <w15:docId w15:val="{A3AA967D-4A41-43D4-A527-403A06FAB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45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45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45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450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C450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C450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45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5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Februa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6" TargetMode="External"/><Relationship Id="rId5" Type="http://schemas.openxmlformats.org/officeDocument/2006/relationships/hyperlink" Target="https://www.wincalendar.com/Slovensko/Kalendar/Janua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223</Characters>
  <Application>Microsoft Office Word</Application>
  <DocSecurity>0</DocSecurity>
  <Lines>79</Lines>
  <Paragraphs>36</Paragraphs>
  <ScaleCrop>false</ScaleCrop>
  <Company>WinCalendar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