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4A5F6" w14:textId="77777777" w:rsidR="0031737D" w:rsidRDefault="0031737D" w:rsidP="0031737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1737D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31737D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31737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80153B9" w14:textId="77777777" w:rsidR="0031737D" w:rsidRDefault="0031737D" w:rsidP="0031737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1737D" w:rsidRPr="0031737D" w14:paraId="275B03D7" w14:textId="77777777" w:rsidTr="00317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5531B37" w14:textId="39A4430A" w:rsidR="0031737D" w:rsidRPr="0031737D" w:rsidRDefault="0031737D" w:rsidP="0031737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17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1737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"https://www.wincalendar.com/Slovensko/Kalendar/Januar-2025" \o "Január 2025" </w:instrText>
            </w:r>
            <w:r w:rsidRPr="0031737D">
              <w:rPr>
                <w:rFonts w:ascii="Arial" w:hAnsi="Arial" w:cs="Arial"/>
                <w:color w:val="345393"/>
                <w:sz w:val="16"/>
              </w:rPr>
            </w:r>
            <w:r w:rsidRPr="00317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17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31737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31737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C32878" w14:textId="6BC7762F" w:rsidR="0031737D" w:rsidRPr="0031737D" w:rsidRDefault="0031737D" w:rsidP="0031737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1737D">
              <w:rPr>
                <w:rFonts w:ascii="Arial" w:hAnsi="Arial" w:cs="Arial"/>
                <w:b/>
                <w:color w:val="25478B"/>
                <w:sz w:val="32"/>
              </w:rPr>
              <w:t>Február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3CE646" w14:textId="08EC495F" w:rsidR="0031737D" w:rsidRPr="0031737D" w:rsidRDefault="0031737D" w:rsidP="0031737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ec 2025" w:history="1">
              <w:r w:rsidRPr="00317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31737D" w:rsidRPr="00FF7B07" w14:paraId="43B26A55" w14:textId="77777777" w:rsidTr="00317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F24F9" w14:textId="77777777" w:rsidR="0031737D" w:rsidRPr="00FF7B07" w:rsidRDefault="0031737D" w:rsidP="0031737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2A4470" w14:textId="77777777" w:rsidR="0031737D" w:rsidRPr="00FF7B07" w:rsidRDefault="0031737D" w:rsidP="0031737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9070AE" w14:textId="77777777" w:rsidR="0031737D" w:rsidRPr="00FF7B07" w:rsidRDefault="0031737D" w:rsidP="0031737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3F7D95" w14:textId="77777777" w:rsidR="0031737D" w:rsidRPr="00FF7B07" w:rsidRDefault="0031737D" w:rsidP="0031737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183B6" w14:textId="77777777" w:rsidR="0031737D" w:rsidRPr="00FF7B07" w:rsidRDefault="0031737D" w:rsidP="0031737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6BB01" w14:textId="77777777" w:rsidR="0031737D" w:rsidRPr="00FF7B07" w:rsidRDefault="0031737D" w:rsidP="0031737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A0DFB0" w14:textId="77777777" w:rsidR="0031737D" w:rsidRPr="00FF7B07" w:rsidRDefault="0031737D" w:rsidP="0031737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1737D" w:rsidRPr="0031737D" w14:paraId="31D20DA5" w14:textId="77777777" w:rsidTr="0031737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5C8D84" w14:textId="77777777" w:rsidR="0031737D" w:rsidRPr="0031737D" w:rsidRDefault="0031737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F7CEB8" w14:textId="77777777" w:rsidR="0031737D" w:rsidRPr="0031737D" w:rsidRDefault="0031737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AE487F" w14:textId="77777777" w:rsidR="0031737D" w:rsidRPr="0031737D" w:rsidRDefault="0031737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0323CB" w14:textId="77777777" w:rsidR="0031737D" w:rsidRPr="0031737D" w:rsidRDefault="0031737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051C8F" w14:textId="77777777" w:rsidR="0031737D" w:rsidRPr="0031737D" w:rsidRDefault="0031737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BA703E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0C86B3A4" w14:textId="7AE55352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678745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53A3110D" w14:textId="6D70D350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1737D" w:rsidRPr="0031737D" w14:paraId="637C61B1" w14:textId="77777777" w:rsidTr="0031737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4A694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6D17A9A2" w14:textId="4ABD286C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3326A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328B7427" w14:textId="74375274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ED71D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65A290B3" w14:textId="3D91D32A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70F6E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21FAC9CF" w14:textId="376F39BE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2A95A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42E7848C" w14:textId="46E7CDE5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D09D64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695E4CA4" w14:textId="3DB7AF65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E72C6D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16089D04" w14:textId="4032EE27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1737D" w:rsidRPr="0031737D" w14:paraId="223EB453" w14:textId="77777777" w:rsidTr="0031737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4D811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21A5AB94" w14:textId="4BA03EC5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CD2FE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74CD4CEF" w14:textId="3231EF79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AB0EC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3128A4D0" w14:textId="26F7328A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C53E9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78BB0E41" w14:textId="564230F0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F02D1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2712DD4C" w14:textId="250BDAA0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833766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07DEF361" w14:textId="6AABEBD5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BB38DA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129CBE56" w14:textId="24F128E9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1737D" w:rsidRPr="0031737D" w14:paraId="2AFBD9ED" w14:textId="77777777" w:rsidTr="0031737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EC6E1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289DBCE7" w14:textId="7380E499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A1921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21694A27" w14:textId="41B084F9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DE818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616646DE" w14:textId="4ED2C434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D9248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09ED5676" w14:textId="3E7D9518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1F316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2882BF3E" w14:textId="5371C8D2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806C10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0ECA7342" w14:textId="4A4761D1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55B5F4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2ED48B97" w14:textId="6CBE732F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1737D" w:rsidRPr="0031737D" w14:paraId="72728001" w14:textId="77777777" w:rsidTr="0031737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7896D3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3E32A1FE" w14:textId="3032306D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DDA62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5E5D1290" w14:textId="7D3ECC3A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B98984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506AC923" w14:textId="131FD19F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E252B8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14366318" w14:textId="56DD751A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0FAC4B" w14:textId="77777777" w:rsidR="0031737D" w:rsidRDefault="0031737D" w:rsidP="00317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1737D">
              <w:rPr>
                <w:rStyle w:val="WinCalendarHolidayBlue"/>
              </w:rPr>
              <w:t xml:space="preserve"> </w:t>
            </w:r>
          </w:p>
          <w:p w14:paraId="3EA5403E" w14:textId="6D8C2260" w:rsidR="0031737D" w:rsidRPr="0031737D" w:rsidRDefault="0031737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823685" w14:textId="77777777" w:rsidR="0031737D" w:rsidRPr="0031737D" w:rsidRDefault="0031737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62BDBE3" w14:textId="036D9C5A" w:rsidR="0031737D" w:rsidRDefault="0031737D" w:rsidP="0031737D">
      <w:pPr>
        <w:jc w:val="right"/>
      </w:pPr>
      <w:r w:rsidRPr="0031737D">
        <w:rPr>
          <w:color w:val="666699"/>
          <w:sz w:val="16"/>
        </w:rPr>
        <w:t xml:space="preserve">Viac Kalendárov: </w:t>
      </w:r>
      <w:hyperlink r:id="rId6" w:history="1">
        <w:r w:rsidRPr="0031737D">
          <w:rPr>
            <w:rStyle w:val="Hyperlink"/>
            <w:color w:val="666699"/>
            <w:sz w:val="16"/>
          </w:rPr>
          <w:t>Marec</w:t>
        </w:r>
      </w:hyperlink>
      <w:r w:rsidRPr="0031737D">
        <w:rPr>
          <w:color w:val="666699"/>
          <w:sz w:val="16"/>
        </w:rPr>
        <w:t xml:space="preserve">, </w:t>
      </w:r>
      <w:hyperlink r:id="rId7" w:history="1">
        <w:r w:rsidRPr="0031737D">
          <w:rPr>
            <w:rStyle w:val="Hyperlink"/>
            <w:color w:val="666699"/>
            <w:sz w:val="16"/>
          </w:rPr>
          <w:t>Apríl</w:t>
        </w:r>
      </w:hyperlink>
      <w:r w:rsidRPr="0031737D">
        <w:rPr>
          <w:color w:val="666699"/>
          <w:sz w:val="16"/>
        </w:rPr>
        <w:t xml:space="preserve">, </w:t>
      </w:r>
      <w:hyperlink r:id="rId8" w:history="1">
        <w:r w:rsidRPr="0031737D">
          <w:rPr>
            <w:rStyle w:val="Hyperlink"/>
            <w:color w:val="666699"/>
            <w:sz w:val="16"/>
          </w:rPr>
          <w:t>2025</w:t>
        </w:r>
      </w:hyperlink>
    </w:p>
    <w:sectPr w:rsidR="0031737D" w:rsidSect="0031737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37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1737D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07C17"/>
  <w15:chartTrackingRefBased/>
  <w15:docId w15:val="{695955DC-B326-417B-B786-A4D1CC2FA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1737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1737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1737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1737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1737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1737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1737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73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pril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rec-2025" TargetMode="External"/><Relationship Id="rId5" Type="http://schemas.openxmlformats.org/officeDocument/2006/relationships/hyperlink" Target="https://www.wincalendar.com/Slovensko/Kalendar/Marec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177</Characters>
  <Application>Microsoft Office Word</Application>
  <DocSecurity>0</DocSecurity>
  <Lines>77</Lines>
  <Paragraphs>33</Paragraphs>
  <ScaleCrop>false</ScaleCrop>
  <Company>WinCalendar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